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17AD" w:rsidRPr="00601DEE" w:rsidRDefault="004B1667" w:rsidP="00601DEE">
      <w:pPr>
        <w:jc w:val="center"/>
        <w:rPr>
          <w:sz w:val="24"/>
          <w:szCs w:val="24"/>
          <w:lang w:val="ru-RU"/>
        </w:rPr>
        <w:sectPr w:rsidR="00E517AD" w:rsidRPr="00601DEE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6478650"/>
      <w:bookmarkStart w:id="1" w:name="_GoBack"/>
      <w:r w:rsidRPr="004B1667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C348EC" w:rsidRPr="00CD6E9D" w:rsidRDefault="00393355" w:rsidP="00E517AD">
      <w:pPr>
        <w:spacing w:after="0" w:line="264" w:lineRule="auto"/>
        <w:rPr>
          <w:sz w:val="24"/>
          <w:szCs w:val="24"/>
          <w:lang w:val="ru-RU"/>
        </w:rPr>
      </w:pPr>
      <w:bookmarkStart w:id="2" w:name="block-16478651"/>
      <w:bookmarkEnd w:id="0"/>
      <w:r w:rsidRPr="00CD6E9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C348EC" w:rsidRPr="00E517AD" w:rsidRDefault="00393355" w:rsidP="00E517AD">
      <w:pPr>
        <w:spacing w:after="0" w:line="264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r w:rsidR="00E517AD">
        <w:rPr>
          <w:sz w:val="24"/>
          <w:szCs w:val="24"/>
          <w:lang w:val="ru-RU"/>
        </w:rPr>
        <w:t xml:space="preserve">       </w:t>
      </w: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В течение периода начального общего образования необходимо</w:t>
      </w: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музицирование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Программа по музыке предусматривает</w:t>
      </w: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недирективным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Основная цель программы по музыке</w:t>
      </w: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формирование творческих способностей ребёнка, развитие внутренней мотивации к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музицированию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Важнейшие задачи обучения музыке</w:t>
      </w: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уровне начального общего образования: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формирование эмоционально-ценностной отзывчивости на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прекрасноев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 жизни и в искусстве;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формирование позитивного взгляда на окружающий мир, гармонизация взаимодействия с природой, обществом, самим собой через доступные формы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музицирования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овладение предметными умениями и навыками в различных видах практического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музицирования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изучение закономерностей музыкального искусства: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интонационнаяи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 жанровая природа музыки, основные выразительные средства, элементы музыкального языка;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Содержание учебного предмета структурно представлено восемью модулями </w:t>
      </w: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(тематическими линиями):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инвариантные: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модуль № 1 «Народная музыка России»; 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модуль № 2 «Классическая музыка»; 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модуль № 3 «Музыка в жизни человека» 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вариативные: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модуль № 4 «Музыка народов мира»; 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модуль № 5 «Духовная музыка»; 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модуль № 6 «Музыка театра и кино»; 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модуль № 7 «Современная музыкальная культура»; 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модуль № 8 «Музыкальная грамота»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:rsidR="00C348EC" w:rsidRPr="00E517AD" w:rsidRDefault="00E517AD" w:rsidP="00E517AD">
      <w:pPr>
        <w:spacing w:after="0" w:line="240" w:lineRule="auto"/>
        <w:jc w:val="both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Ч</w:t>
      </w:r>
      <w:r w:rsidR="00393355"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исло часов, рекомендованных </w:t>
      </w: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для изучения музыки</w:t>
      </w:r>
    </w:p>
    <w:p w:rsidR="00C348EC" w:rsidRPr="00E517AD" w:rsidRDefault="00393355" w:rsidP="00E517AD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в 3 классе – 34 часа (1 час в неделю), 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межпредметных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C348EC" w:rsidRPr="00E517AD" w:rsidRDefault="00C348EC" w:rsidP="00E517AD">
      <w:pPr>
        <w:spacing w:line="240" w:lineRule="auto"/>
        <w:rPr>
          <w:sz w:val="24"/>
          <w:szCs w:val="24"/>
          <w:lang w:val="ru-RU"/>
        </w:rPr>
        <w:sectPr w:rsidR="00C348EC" w:rsidRPr="00E517AD" w:rsidSect="00E517AD"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bookmarkStart w:id="3" w:name="block-16478652"/>
      <w:bookmarkEnd w:id="2"/>
      <w:r w:rsidRPr="00393355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E517AD">
        <w:rPr>
          <w:rFonts w:ascii="Times New Roman" w:hAnsi="Times New Roman"/>
          <w:color w:val="000000"/>
          <w:lang w:val="ru-RU"/>
        </w:rPr>
        <w:t>СОДЕРЖАНИЕ ОБУЧЕНИЯ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Инвариантные модули</w:t>
      </w:r>
    </w:p>
    <w:p w:rsidR="00C348EC" w:rsidRPr="00E517AD" w:rsidRDefault="00393355" w:rsidP="00E517AD">
      <w:pPr>
        <w:spacing w:after="0" w:line="240" w:lineRule="auto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1 «Народная музыка России»</w:t>
      </w:r>
    </w:p>
    <w:p w:rsidR="00C348EC" w:rsidRPr="00E517AD" w:rsidRDefault="00E517AD" w:rsidP="00E517AD">
      <w:pPr>
        <w:spacing w:after="0"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</w:t>
      </w:r>
      <w:r w:rsidR="00393355"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Край, в котором ты живёшь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Содержание: Музыкальные традиции малой Родины. Песни, обряды, музыкальные инструменты.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диалог с учителем о музыкальных традициях своего родного края; 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Русский фольклор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Содержание: Русские народные песни (трудовые, хороводные). Детский фольклор (игровые,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заклички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потешки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, считалки, прибаутки). 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русских народных песен разных жанров;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ёжка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», «Заинька» и другие);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Русские народные музыкальные инструменты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определение на слух тембров инструментов;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классификация на группы духовых, ударных, струнных;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музыкальная викторина на знание тембров народных инструментов;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двигательная игра – импровизация-подражание игре на музыкальных инструментах;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слушание фортепианных пьес композиторов, исполнение песен, в которых присутствуют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звукоизобразительные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 элементы, подражание голосам народных инструментов;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Сказки, мифы и легенды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знакомство с манерой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сказывания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 нараспев;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слушание сказок, былин, эпических сказаний, рассказываемых нараспев;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создание иллюстраций к прослушанным музыкальным и литературным произведениям;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вариативно: знакомство с эпосом народов России (по выбору учителя: отдельные сказания или примеры из эпоса народов России, например, якутского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Олонхо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, карело-финской Калевалы, калмыцкого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Джангара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Нартского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Жанры музыкального фольклора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различение на слух контрастных по характеру фольклорных жанров: колыбельная, трудовая, лирическая, плясовая;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определение тембра музыкальных инструментов, отнесение к одной из групп (духовые, ударные, струнные);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Народные праздники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Осенины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, Масленица, Троица) и (или) праздниках других народов России (Сабантуй, Байрам,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Навруз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Ысыах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).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посещение театра, театрализованного представления;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участие в народных гуляньях на улицах родного города, посёлка.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Первые артисты, народный театр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Содержание: Скоморохи. Ярмарочный балаган. Вертеп.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чтение учебных, справочных текстов по теме;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диалог с учителем;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разучивание, исполнение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скоморошин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Фольклор народов России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</w:t>
      </w:r>
      <w:proofErr w:type="gram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например</w:t>
      </w:r>
      <w:proofErr w:type="gram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определение характерных черт, характеристика типичных элементов музыкального языка (ритм, лад, интонации);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Фольклор в творчестве профессиональных музыкантов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диалог с учителем о значении фольклористики; 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чтение учебных, популярных текстов о собирателях фольклора;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слушание музыки, созданной композиторами на основе народных жанров и интонаций;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определение приёмов обработки, развития народных мелодий;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народных песен в композиторской обработке;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сравнение звучания одних и тех же мелодий в народном и композиторском варианте;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обсуждение аргументированных оценочных суждений на основе сравнения;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вариативно: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C348EC" w:rsidRPr="00E517AD" w:rsidRDefault="00C348EC" w:rsidP="00E517AD">
      <w:pPr>
        <w:spacing w:after="0" w:line="240" w:lineRule="auto"/>
        <w:ind w:left="120"/>
        <w:rPr>
          <w:sz w:val="24"/>
          <w:szCs w:val="24"/>
          <w:lang w:val="ru-RU"/>
        </w:rPr>
      </w:pP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2 «Классическая музыка»</w:t>
      </w: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C348EC" w:rsidRPr="00E517AD" w:rsidRDefault="00C348EC" w:rsidP="00E517AD">
      <w:pPr>
        <w:spacing w:after="0" w:line="240" w:lineRule="auto"/>
        <w:ind w:left="120"/>
        <w:rPr>
          <w:sz w:val="24"/>
          <w:szCs w:val="24"/>
          <w:lang w:val="ru-RU"/>
        </w:rPr>
      </w:pP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Композитор – исполнитель – слушатель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просмотр видеозаписи концерта; 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слушание музыки, рассматривание иллюстраций;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диалог с учителем по теме занятия; 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«Я – исполнитель» (игра – имитация исполнительских движений), игра «Я – композитор» (сочинение небольших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попевок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, мелодических фраз);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освоение правил поведения на концерте;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Композиторы – детям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Содержание: Детская музыка П.И. Чайковского, С.С. Прокофьева, Д.Б.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Кабалевского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 и других композиторов. Понятие жанра. Песня, танец, марш.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подбор эпитетов, иллюстраций к музыке;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определение жанра;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музыкальная викторина;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Оркестр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слушание музыки в исполнении оркестра;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просмотр видеозаписи;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диалог с учителем о роли дирижёра,</w:t>
      </w:r>
      <w:r w:rsidRPr="00E517AD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</w:t>
      </w: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«Я – дирижёр» – игра-имитация дирижёрских жестов во время звучания музыки;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разучивание и исполнение песен соответствующей тематики;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Музыкальные инструменты. Фортепиано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знакомство с многообразием красок фортепиано;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слушание фортепианных пьес в исполнении известных пианистов;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«Я – пианист» – игра-имитация исполнительских движений во время звучания музыки;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слушание детских пьес на фортепиано в исполнении учителя;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Музыкальные инструменты. Флейта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Содержание: Предки современной флейты. Легенда о нимфе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Сиринкс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. Музыка для флейты соло, флейты в сопровождении фортепиано, оркестра (например, «Шутка» И.С. Баха, «Мелодия» из оперы «Орфей и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Эвридика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» К.В. Глюка, «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Сиринкс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» К. Дебюсси).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слушание музыкальных фрагментов в исполнении известных музыкантов-инструменталистов;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чтение учебных текстов, сказок и легенд, рассказывающих о музыкальных инструментах, истории их появления.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Музыкальные инструменты. Скрипка, виолончель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игра-имитация исполнительских движений во время звучания музыки;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песен, посвящённых музыкальным инструментам;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Вокальная музыка</w:t>
      </w:r>
    </w:p>
    <w:p w:rsidR="00C348EC" w:rsidRPr="00FD33E4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</w:t>
      </w:r>
      <w:r w:rsidRPr="00FD33E4">
        <w:rPr>
          <w:rFonts w:ascii="Times New Roman" w:hAnsi="Times New Roman"/>
          <w:color w:val="000000"/>
          <w:sz w:val="24"/>
          <w:szCs w:val="24"/>
          <w:lang w:val="ru-RU"/>
        </w:rPr>
        <w:t>Кантата. Песня, романс, вокализ, кант.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знакомство с жанрами вокальной музыки;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слушание вокальных произведений композиторов-классиков;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освоение комплекса дыхательных, артикуляционных упражнений;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вокальные упражнения на развитие гибкости голоса, расширения его диапазона;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проблемная ситуация: что значит красивое пение;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музыкальная викторина на знание вокальных музыкальных произведений и их авторов;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вокальных произведений композиторов-классиков;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вариативно: посещение концерта вокальной музыки; школьный конкурс юных вокалистов.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Инструментальная музыка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Содержание: Жанры камерной инструментальной музыки: этюд, пьеса. Альбом. Цикл. Сюита. Соната. Квартет.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знакомство с жанрами камерной инструментальной музыки;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слушание произведений композиторов-классиков;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определение комплекса выразительных средств;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описание своего впечатления от восприятия;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музыкальная викторина;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Программная музыка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Содержание: Программное название, известный сюжет, литературный эпиграф.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слушание произведений программной музыки;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обсуждение музыкального образа, музыкальных средств, использованных композитором;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Симфоническая музыка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знакомство с составом симфонического оркестра, группами инструментов;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определение на слух тембров инструментов симфонического оркестра;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слушание фрагментов симфонической музыки;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«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дирижирование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» оркестром;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музыкальная викторина;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Русские композиторы-классики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Содержание: Творчество выдающихся отечественных композиторов.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знакомство с творчеством выдающихся композиторов, отдельными фактами из их биографии;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слушание музыки: фрагменты вокальных, инструментальных, симфонических сочинений;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наблюдение за развитием музыки; определение жанра, формы;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чтение учебных текстов и художественной литературы биографического характера;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вариативно: посещение концерта; просмотр биографического фильма.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Европейские композиторы-классики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Содержание: Творчество выдающихся зарубежных композиторов.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знакомство с творчеством выдающихся композиторов, отдельными фактами из их биографии;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слушание музыки: фрагменты вокальных, инструментальных, симфонических сочинений;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наблюдение за развитием музыки; определение жанра, формы;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чтение учебных текстов и художественной литературы биографического характера;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вокализация тем инструментальных сочинений;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доступных вокальных сочинений;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вариативно: посещение концерта; просмотр биографического фильма.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Мастерство исполнителя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знакомство с творчеством выдающихся исполнителей классической музыки;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изучение программ, афиш консерватории, филармонии;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беседа на тему «Композитор – исполнитель – слушатель»; 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вариативно: посещение концерта классической музыки;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создание коллекции записей любимого исполнителя.</w:t>
      </w:r>
    </w:p>
    <w:p w:rsidR="00C348EC" w:rsidRPr="00E517AD" w:rsidRDefault="00C348EC" w:rsidP="00E517AD">
      <w:pPr>
        <w:spacing w:after="0" w:line="240" w:lineRule="auto"/>
        <w:ind w:left="120"/>
        <w:rPr>
          <w:sz w:val="24"/>
          <w:szCs w:val="24"/>
          <w:lang w:val="ru-RU"/>
        </w:rPr>
      </w:pP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3 «Музыка в жизни человека»</w:t>
      </w:r>
    </w:p>
    <w:p w:rsidR="00C348EC" w:rsidRPr="00E517AD" w:rsidRDefault="00C348EC" w:rsidP="00E517AD">
      <w:pPr>
        <w:spacing w:after="0" w:line="240" w:lineRule="auto"/>
        <w:ind w:left="120"/>
        <w:rPr>
          <w:sz w:val="24"/>
          <w:szCs w:val="24"/>
          <w:lang w:val="ru-RU"/>
        </w:rPr>
      </w:pP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Красота и вдохновение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диалог с учителем о значении красоты и вдохновения в жизни человека;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слушание музыки, концентрация на её восприятии, своём внутреннем состоянии;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выстраивание хорового унисона – вокального и психологического;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одновременное взятие и снятие звука, навыки певческого дыхания по руке дирижёра;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красивой песни;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вариативно: разучивание хоровода 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Музыкальные пейзажи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слушание произведений программной музыки, посвящённой образам природы;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подбор эпитетов для описания настроения, характера музыки;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сопоставление музыки с произведениями изобразительного искусства;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двигательная импровизация, пластическое интонирование;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разучивание, одухотворенное исполнение песен о природе, её красоте;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Музыкальные портреты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подбор эпитетов для описания настроения, характера музыки;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сопоставление музыки с произведениями изобразительного искусства;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двигательная импровизация в образе героя музыкального произведения;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разучивание,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харáктерное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 исполнение песни – портретной зарисовки;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Какой же праздник без музыки?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диалог с учителем о значении музыки на празднике;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слушание произведений торжественного, праздничного характера;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«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дирижирование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» фрагментами произведений;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конкурс на лучшего «дирижёра»; 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разучивание и исполнение тематических песен к ближайшему празднику;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проблемная ситуация: почему на праздниках обязательно звучит музыка;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вариативно: запись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видеооткрытки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 с музыкальным поздравлением; групповые творческие шутливые двигательные импровизации «Цирковая труппа».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Танцы, игры и веселье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слушание, исполнение музыки скерцозного характера;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танцевальных движений;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танец-игра;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рефлексия собственного эмоционального состояния после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участияв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 танцевальных композициях и импровизациях;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проблемная ситуация: зачем люди танцуют;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ритмическая импровизация в стиле определённого танцевального жанра;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Музыка на войне, музыка о войне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Главный музыкальный символ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Гимна Российской Федерации;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знакомство с историей создания, правилами исполнения;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просмотр видеозаписей парада, церемонии награждения спортсменов;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чувство гордости, понятия достоинства и чести;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обсуждение этических вопросов, связанных с государственными символами страны;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Гимна своей республики, города, школы.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Искусство времени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проблемная ситуация: как музыка воздействует на человека;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вариативно: программная ритмическая или инструментальная импровизация «Поезд», «Космический корабль».</w:t>
      </w:r>
    </w:p>
    <w:p w:rsidR="00C348EC" w:rsidRPr="00E517AD" w:rsidRDefault="00C348EC" w:rsidP="00E517AD">
      <w:pPr>
        <w:spacing w:after="0" w:line="240" w:lineRule="auto"/>
        <w:ind w:left="120"/>
        <w:rPr>
          <w:sz w:val="24"/>
          <w:szCs w:val="24"/>
          <w:lang w:val="ru-RU"/>
        </w:rPr>
      </w:pP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4 «Музыка народов мира»</w:t>
      </w:r>
    </w:p>
    <w:p w:rsidR="00C348EC" w:rsidRPr="00E517AD" w:rsidRDefault="00C348EC" w:rsidP="00E517AD">
      <w:pPr>
        <w:spacing w:after="0" w:line="240" w:lineRule="auto"/>
        <w:ind w:left="120"/>
        <w:rPr>
          <w:sz w:val="24"/>
          <w:szCs w:val="24"/>
          <w:lang w:val="ru-RU"/>
        </w:rPr>
      </w:pP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Кабалевским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 во второй половине ХХ века, остаётся по-прежнему актуальным. Интонационная и жанровая близость фольклора разных народов. 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Певец своего народа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знакомство с творчеством композиторов;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сравнение их сочинений с народной музыкой;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определение формы, принципа развития фольклорного музыкального материала;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вокализация наиболее ярких тем инструментальных сочинений;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доступных вокальных сочинений;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творческие, исследовательские проекты, посвящённые выдающимся композиторам.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Музыка стран ближнего зарубежья 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знакомство с особенностями музыкального фольклора народов других стран;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определение на слух тембров инструментов;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классификация на группы духовых, ударных, струнных;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музыкальная викторина на знание тембров народных инструментов;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двигательная игра – импровизация-подражание игре на музыкальных инструментах;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сравнение интонаций, жанров, ладов, инструментов других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народовс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 фольклорными элементами народов России;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Музыка стран дальнего зарубежья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сальса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, босса-нова и другие). 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Смешение традиций и культур в музыке Северной Америки. 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знакомство с особенностями музыкального фольклора народов других стран;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определение на слух тембров инструментов;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классификация на группы духовых, ударных, струнных;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музыкальная викторина на знание тембров народных инструментов;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двигательная игра – импровизация-подражание игре на музыкальных инструментах;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Диалог культур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знакомство с творчеством композиторов;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сравнение их сочинений с народной музыкой;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определение формы, принципа развития фольклорного музыкального материала;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вокализация наиболее ярких тем инструментальных сочинений;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доступных вокальных сочинений;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творческие, исследовательские проекты, посвящённые выдающимся композиторам.</w:t>
      </w:r>
    </w:p>
    <w:p w:rsidR="00C348EC" w:rsidRPr="00E517AD" w:rsidRDefault="00C348EC" w:rsidP="00E517AD">
      <w:pPr>
        <w:spacing w:after="0" w:line="240" w:lineRule="auto"/>
        <w:ind w:left="120"/>
        <w:rPr>
          <w:sz w:val="24"/>
          <w:szCs w:val="24"/>
          <w:lang w:val="ru-RU"/>
        </w:rPr>
      </w:pP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5 «Духовная музыка»</w:t>
      </w: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C348EC" w:rsidRPr="00E517AD" w:rsidRDefault="00C348EC" w:rsidP="00E517AD">
      <w:pPr>
        <w:spacing w:after="0" w:line="240" w:lineRule="auto"/>
        <w:ind w:left="120"/>
        <w:rPr>
          <w:sz w:val="24"/>
          <w:szCs w:val="24"/>
          <w:lang w:val="ru-RU"/>
        </w:rPr>
      </w:pP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</w:t>
      </w: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Звучание храма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Содержание: Колокола. Колокольные звоны (благовест, трезвон и другие). Звонарские приговорки.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Колокольность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 в музыке русских композиторов.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обобщение жизненного опыта, связанного со звучанием колоколов;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слушание музыки русских композиторов с ярко выраженным изобразительным элементом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колокольности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выявление, обсуждение характера, выразительных средств, использованных композитором;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двигательная импровизация – имитация движений звонаря на колокольне; 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ритмические и артикуляционные упражнения на основе звонарских приговорок;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вариативно: просмотр документального фильма о колоколах; 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Песни верующих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слушание, разучивание, исполнение вокальных произведений религиозного содержания;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диалог с учителем о характере музыки, манере исполнения, выразительных средствах;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вариативно: просмотр документального фильма о значении молитвы;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рисование по мотивам прослушанных музыкальных произведений.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Инструментальная музыка в церкви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Содержание: Орган и его роль в богослужении. Творчество И.С. Баха.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ответы на вопросы учителя;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слушание органной музыки И.С. Баха;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описание впечатления от восприятия, характеристика музыкально-выразительных средств;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игровая имитация особенностей игры на органе (во время слушания);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наблюдение за трансформацией музыкального образа;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Искусство Русской православной церкви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прослеживание исполняемых мелодий по нотной записи;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анализ типа мелодического движения, особенностей ритма, темпа, динамики;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сопоставление произведений музыки и живописи, посвящённых святым, Христу, Богородице;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вариативно: посещение храма; поиск в Интернете информации о Крещении Руси, святых, об иконах.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Религиозные праздники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</w:t>
      </w:r>
      <w:proofErr w:type="gram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например</w:t>
      </w:r>
      <w:proofErr w:type="gram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C348EC" w:rsidRPr="00E517AD" w:rsidRDefault="00C348EC" w:rsidP="00E517AD">
      <w:pPr>
        <w:spacing w:after="0" w:line="240" w:lineRule="auto"/>
        <w:ind w:left="120"/>
        <w:rPr>
          <w:sz w:val="24"/>
          <w:szCs w:val="24"/>
          <w:lang w:val="ru-RU"/>
        </w:rPr>
      </w:pP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6 «Музыка театра и кино»</w:t>
      </w:r>
    </w:p>
    <w:p w:rsidR="00C348EC" w:rsidRPr="00E517AD" w:rsidRDefault="00C348EC" w:rsidP="00E517AD">
      <w:pPr>
        <w:spacing w:after="0" w:line="240" w:lineRule="auto"/>
        <w:ind w:left="120"/>
        <w:rPr>
          <w:sz w:val="24"/>
          <w:szCs w:val="24"/>
          <w:lang w:val="ru-RU"/>
        </w:rPr>
      </w:pP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Музыкальная сказка на сцене, на экране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Содержание: Характеры персонажей, отражённые в музыке. Тембр голоса. Соло. Хор, ансамбль.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видеопросмотр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 музыкальной сказки;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игра-викторина «Угадай по голосу»;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отдельных номеров из детской оперы, музыкальной сказки;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Театр оперы и балета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знакомство со знаменитыми музыкальными театрами;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просмотр фрагментов музыкальных спектаклей с комментариями учителя;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определение особенностей балетного и оперного спектакля;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тесты или кроссворды на освоение специальных терминов;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танцевальная импровизация под музыку фрагмента балета;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разучивание и исполнение доступного фрагмента, обработки песни (хора из оперы);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Балет. Хореография – искусство танца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музыкальная викторина на знание балетной музыки;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вариативно: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пропевание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Опера. Главные герои и номера оперного спектакля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Салтане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», «Снегурочка»), М.И. Глинки («Руслан и Людмила»), К.В. Глюка («Орфей и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Эвридика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»), Дж. Верди и других композиторов).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слушание фрагментов опер;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знакомство с тембрами голосов оперных певцов;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освоение терминологии;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звучащие тесты и кроссворды на проверку знаний;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песни, хора из оперы;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рисование героев, сцен из опер;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вариативно: просмотр фильма-оперы; постановка детской оперы.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Сюжет музыкального спектакля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знакомство с либретто, структурой музыкального спектакля;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рисунок обложки для либретто опер и балетов; 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вокализация,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пропевание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 музыкальных тем, пластическое интонирование оркестровых фрагментов;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музыкальная викторина на знание музыки;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звучащие и терминологические тесты;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Оперетта, мюзикл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знакомство с жанрами оперетты, мюзикла;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слушание фрагментов из оперетт, анализ характерных особенностей жанра;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отдельных номеров из популярных музыкальных спектаклей;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сравнение разных постановок одного и того же мюзикла;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Кто создаёт музыкальный спектакль?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диалог с учителем по поводу синкретичного характера музыкального спектакля;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знакомство с миром театральных профессий, творчеством театральных режиссёров, художников;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просмотр фрагментов одного и того же спектакля в разных постановках;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обсуждение различий в оформлении, режиссуре;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создание эскизов костюмов и декораций к одному из изученных музыкальных спектаклей;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вариативно: виртуальный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квест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 по музыкальному театру.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Патриотическая и народная тема в театре и кино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диалог с учителем;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просмотр фрагментов крупных сценических произведений, фильмов;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обсуждение характера героев и событий;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проблемная ситуация: зачем нужна серьёзная музыка;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:rsidR="00C348EC" w:rsidRPr="00E517AD" w:rsidRDefault="00C348EC" w:rsidP="00E517AD">
      <w:pPr>
        <w:spacing w:after="0" w:line="240" w:lineRule="auto"/>
        <w:ind w:left="120"/>
        <w:rPr>
          <w:sz w:val="24"/>
          <w:szCs w:val="24"/>
          <w:lang w:val="ru-RU"/>
        </w:rPr>
      </w:pP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7 «Современная музыкальная культура»</w:t>
      </w:r>
    </w:p>
    <w:p w:rsidR="00C348EC" w:rsidRPr="00E517AD" w:rsidRDefault="00C348EC" w:rsidP="00E517AD">
      <w:pPr>
        <w:spacing w:after="0" w:line="240" w:lineRule="auto"/>
        <w:ind w:left="120"/>
        <w:rPr>
          <w:sz w:val="24"/>
          <w:szCs w:val="24"/>
          <w:lang w:val="ru-RU"/>
        </w:rPr>
      </w:pP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эмбиента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Современные обработки классической музыки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различение музыки классической и её современной обработки;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слушание обработок классической музыки, сравнение их с оригиналом;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Джаз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Содержание: Особенности джаза: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импровизационность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знакомство с творчеством джазовых музыкантов;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узнавание, различение на слух джазовых композиций в отличие от других музыкальных стилей и направлений;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плейлиста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, коллекции записей джазовых музыкантов.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Исполнители современной музыки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просмотр видеоклипов современных исполнителей;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вариативно: составление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плейлиста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Электронные музыкальные инструменты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слушание музыкальных композиций в исполнении на электронных музыкальных инструментах;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подбор электронных тембров для создания музыки к фантастическому фильму;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 w:rsidRPr="00E517AD">
        <w:rPr>
          <w:rFonts w:ascii="Times New Roman" w:hAnsi="Times New Roman"/>
          <w:color w:val="000000"/>
          <w:sz w:val="24"/>
          <w:szCs w:val="24"/>
        </w:rPr>
        <w:t>Garage</w:t>
      </w: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E517AD">
        <w:rPr>
          <w:rFonts w:ascii="Times New Roman" w:hAnsi="Times New Roman"/>
          <w:color w:val="000000"/>
          <w:sz w:val="24"/>
          <w:szCs w:val="24"/>
        </w:rPr>
        <w:t>Band</w:t>
      </w: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).</w:t>
      </w:r>
    </w:p>
    <w:p w:rsidR="00C348EC" w:rsidRPr="00E517AD" w:rsidRDefault="00C348EC" w:rsidP="00E517AD">
      <w:pPr>
        <w:spacing w:after="0" w:line="240" w:lineRule="auto"/>
        <w:ind w:left="120"/>
        <w:rPr>
          <w:sz w:val="24"/>
          <w:szCs w:val="24"/>
          <w:lang w:val="ru-RU"/>
        </w:rPr>
      </w:pP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8 «Музыкальная грамота»</w:t>
      </w:r>
    </w:p>
    <w:p w:rsidR="00C348EC" w:rsidRPr="00E517AD" w:rsidRDefault="00C348EC" w:rsidP="00E517AD">
      <w:pPr>
        <w:spacing w:after="0" w:line="240" w:lineRule="auto"/>
        <w:ind w:left="120"/>
        <w:rPr>
          <w:sz w:val="24"/>
          <w:szCs w:val="24"/>
          <w:lang w:val="ru-RU"/>
        </w:rPr>
      </w:pP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Весь мир звучит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знакомство со звуками музыкальными и шумовыми;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различение, определение на слух звуков различного качества;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артикуляционные упражнения, разучивание и исполнение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попевок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 и песен с использованием звукоподражательных элементов, шумовых звуков.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Звукоряд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Содержание: Нотный стан, скрипичный ключ. Ноты первой октавы.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знакомство с элементами нотной записи;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пение с названием нот, игра на металлофоне звукоряда от ноты «до»;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разучивание и исполнение вокальных упражнений, песен, построенных на элементах звукоряда.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Интонация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Содержание: Выразительные и изобразительные интонации.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разучивание, исполнение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попевок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, вокальных упражнений, песен, вокальные и инструментальные импровизации на основе данных интонаций;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Ритм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игра «Ритмическое эхо»,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прохлопывание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 ритма по ритмическим карточкам, проговаривание с использованием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ритмослогов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на ударных инструментах ритмической партитуры;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Ритмический рисунок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игра «Ритмическое эхо»,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прохлопывание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 ритма по ритмическим карточкам, проговаривание с использованием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ритмослогов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на ударных инструментах ритмической партитуры;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Размер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Содержание: Равномерная пульсация. Сильные и слабые доли. Размеры 2/4, 3/4, 4/4.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определение на слух, по нотной записи размеров 2/4, 3/4, 4/4;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вариативно: исполнение на клавишных или духовых инструментах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попевок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, мелодий в размерах 2/4, 3/4, 4/4; вокальная и инструментальная импровизация в заданном размере.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Музыкальный язык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Содержание: Темп, тембр. Динамика (форте, пиано, крещендо, диминуэндо). Штрихи (стаккато, легато, акцент).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определение изученных элементов на слух при восприятии музыкальных произведений;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вариативно: исполнение на клавишных или духовых инструментах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попевок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Высота звуков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освоение понятий «выше-ниже»;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наблюдение за изменением музыкального образа при изменении регистра;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вариативно: исполнение на клавишных или духовых инструментах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попевок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, кратких мелодий по нотам; выполнение упражнений на виртуальной клавиатуре.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Мелодия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Содержание: Мотив, музыкальная фраза.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Поступенное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, плавное движение мелодии, скачки. Мелодический рисунок.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определение на слух, прослеживание по нотной записи мелодических рисунков с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поступенным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, плавным движением, скачками, остановками;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исполнение, импровизация (вокальная или на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звуковысотных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 музыкальных инструментах) различных мелодических рисунков;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попевок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, кратких мелодий по нотам.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Сопровождение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Содержание: Аккомпанемент. Остинато. Вступление, заключение, проигрыш.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определение на слух, прослеживание по нотной записи главного голоса и сопровождения;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показ рукой линии движения главного голоса и аккомпанемента;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различение простейших элементов музыкальной формы: вступление, заключение, проигрыш;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составление наглядной графической схемы;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Песня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Содержание: Куплетная форма. Запев, припев.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знакомство со строением куплетной формы;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составление наглядной буквенной или графической схемы куплетной формы;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исполнение песен, написанных в куплетной форме;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различение куплетной формы при слушании незнакомых музыкальных произведений;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вариативно: импровизация, сочинение новых куплетов к знакомой песне.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Лад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Содержание: Понятие лада. Семиступенные лады мажор и минор. Краска звучания.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Ступеневый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 состав.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определение на слух ладового наклонения музыки;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игра «Солнышко – туча»;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наблюдение за изменением музыкального образа при изменении лада;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распевания, вокальные упражнения, построенные на чередовании мажора и минора;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исполнение песен с ярко выраженной ладовой окраской;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Пентатоника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Содержание: Пентатоника – пятиступенный лад, распространённый у многих народов.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слушание инструментальных произведений, исполнение песен, написанных в пентатонике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Ноты в разных октавах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Содержание: Ноты второй и малой октавы. Басовый ключ.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знакомство с нотной записью во второй и малой октаве;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определение на слух, в какой октаве звучит музыкальный фрагмент;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вариативно: исполнение на духовых, клавишных инструментах или виртуальной клавиатуре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попевок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, кратких мелодий по нотам.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Дополнительные обозначения в нотах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Содержание: Реприза, фермата, вольта, украшения (трели, форшлаги).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знакомство с дополнительными элементами нотной записи;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исполнение песен,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попевок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, в которых присутствуют данные элементы.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Ритмические рисунки в размере 6/8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Содержание: Размер 6/8. Нота с точкой. Шестнадцатые. Пунктирный ритм.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определение на слух, прослеживание по нотной записи ритмических рисунков в размере 6/8;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игра «Ритмическое эхо»,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прохлопывание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 ритма по ритмическим карточкам, проговаривание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ритмослогами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разучивание, исполнение на ударных инструментах ритмической партитуры;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вариативно: исполнение на клавишных или духовых инструментах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попевок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, мелодий и аккомпанементов в размере 6/8.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Тональность. Гамма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определение на слух устойчивых звуков;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игра «устой –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неустой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»;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пение упражнений – гамм с названием нот, прослеживание по нотам;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освоение понятия «тоника»;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упражнение на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допевание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 неполной музыкальной фразы до тоники «Закончи музыкальную фразу»;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вариативно: импровизация в заданной тональности.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Интервалы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освоение понятия «интервал»;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анализ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ступеневого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 состава мажорной и минорной гаммы (тон-полутон);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подбор эпитетов для определения краски звучания различных интервалов;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разучивание, исполнение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попевок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 и песен с ярко выраженной характерной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интерваликой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 в мелодическом движении;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элементы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двухголосия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вариативно: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досочинение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Гармония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различение на слух интервалов и аккордов;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различение на слух мажорных и минорных аккордов;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разучивание, исполнение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попевок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 и песен с мелодическим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движениемпо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 звукам аккордов;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 xml:space="preserve">вокальные упражнения с элементами </w:t>
      </w:r>
      <w:proofErr w:type="spellStart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трёхголосия</w:t>
      </w:r>
      <w:proofErr w:type="spellEnd"/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вариативно: сочинение аккордового аккомпанемента к мелодии песни.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Музыкальная форма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слушание произведений: определение формы их строения на слух;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составление наглядной буквенной или графической схемы;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исполнение песен, написанных в двухчастной или трёхчастной форме;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C348EC" w:rsidRPr="00E517AD" w:rsidRDefault="00393355" w:rsidP="00E517AD">
      <w:pPr>
        <w:spacing w:after="0" w:line="240" w:lineRule="auto"/>
        <w:ind w:left="12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b/>
          <w:color w:val="000000"/>
          <w:sz w:val="24"/>
          <w:szCs w:val="24"/>
          <w:lang w:val="ru-RU"/>
        </w:rPr>
        <w:t>Вариации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Содержание: Варьирование как принцип развития. Тема. Вариации.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слушание произведений, сочинённых в форме вариаций;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наблюдение за развитием, изменением основной темы;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составление наглядной буквенной или графической схемы;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исполнение ритмической партитуры, построенной по принципу вариаций;</w:t>
      </w:r>
    </w:p>
    <w:p w:rsidR="00C348EC" w:rsidRPr="00E517AD" w:rsidRDefault="00393355" w:rsidP="00E517AD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517AD">
        <w:rPr>
          <w:rFonts w:ascii="Times New Roman" w:hAnsi="Times New Roman"/>
          <w:color w:val="000000"/>
          <w:sz w:val="24"/>
          <w:szCs w:val="24"/>
          <w:lang w:val="ru-RU"/>
        </w:rPr>
        <w:t>вариативно: коллективная импровизация в форме вариаций.</w:t>
      </w:r>
    </w:p>
    <w:p w:rsidR="00C348EC" w:rsidRPr="00E517AD" w:rsidRDefault="00C348EC" w:rsidP="00E517AD">
      <w:pPr>
        <w:spacing w:line="240" w:lineRule="auto"/>
        <w:rPr>
          <w:sz w:val="24"/>
          <w:szCs w:val="24"/>
          <w:lang w:val="ru-RU"/>
        </w:rPr>
        <w:sectPr w:rsidR="00C348EC" w:rsidRPr="00E517AD" w:rsidSect="00E517AD"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EE45AA" w:rsidRDefault="00393355" w:rsidP="00EE45AA">
      <w:pPr>
        <w:spacing w:after="0" w:line="24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bookmarkStart w:id="4" w:name="block-16478653"/>
      <w:bookmarkEnd w:id="3"/>
      <w:r w:rsidRPr="00393355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</w:p>
    <w:p w:rsidR="00EE45AA" w:rsidRDefault="00EE45AA" w:rsidP="00EE45AA">
      <w:pPr>
        <w:spacing w:after="0" w:line="240" w:lineRule="auto"/>
        <w:ind w:left="120"/>
        <w:rPr>
          <w:rFonts w:ascii="Times New Roman" w:hAnsi="Times New Roman"/>
          <w:color w:val="000000"/>
          <w:sz w:val="28"/>
          <w:lang w:val="ru-RU"/>
        </w:rPr>
      </w:pPr>
    </w:p>
    <w:p w:rsidR="00EE45AA" w:rsidRDefault="00EE45AA" w:rsidP="00EE45AA">
      <w:pPr>
        <w:spacing w:after="0" w:line="240" w:lineRule="auto"/>
        <w:ind w:left="120"/>
        <w:rPr>
          <w:rFonts w:ascii="Times New Roman" w:hAnsi="Times New Roman"/>
          <w:color w:val="000000"/>
          <w:sz w:val="28"/>
          <w:lang w:val="ru-RU"/>
        </w:rPr>
      </w:pPr>
    </w:p>
    <w:p w:rsidR="00EE45AA" w:rsidRDefault="00EE45AA" w:rsidP="00EE45AA">
      <w:pPr>
        <w:spacing w:after="0" w:line="240" w:lineRule="auto"/>
        <w:ind w:left="120"/>
        <w:rPr>
          <w:rFonts w:ascii="Times New Roman" w:hAnsi="Times New Roman"/>
          <w:color w:val="000000"/>
          <w:sz w:val="28"/>
          <w:lang w:val="ru-RU"/>
        </w:rPr>
      </w:pPr>
    </w:p>
    <w:p w:rsidR="00C348EC" w:rsidRPr="00EE45AA" w:rsidRDefault="00393355" w:rsidP="00EE45AA">
      <w:pPr>
        <w:spacing w:after="0" w:line="240" w:lineRule="auto"/>
        <w:ind w:left="12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ПЛАНИРУЕМЫЕ РЕЗУЛЬТАТЫ ОСВОЕНИЯ ПРОГРАММЫ ПО МУЗЫКЕ НА УРОВНЕ НАЧАЛЬНОГО ОБЩЕГО ОБРАЗОВАНИЯ </w:t>
      </w:r>
    </w:p>
    <w:p w:rsidR="00C348EC" w:rsidRPr="00EE45AA" w:rsidRDefault="00C348EC" w:rsidP="00EE45AA">
      <w:pPr>
        <w:spacing w:after="0" w:line="240" w:lineRule="auto"/>
        <w:ind w:left="120"/>
        <w:rPr>
          <w:sz w:val="24"/>
          <w:szCs w:val="24"/>
          <w:lang w:val="ru-RU"/>
        </w:rPr>
      </w:pPr>
    </w:p>
    <w:p w:rsidR="00C348EC" w:rsidRPr="00EE45AA" w:rsidRDefault="00393355" w:rsidP="00EE45AA">
      <w:pPr>
        <w:spacing w:after="0" w:line="240" w:lineRule="auto"/>
        <w:ind w:left="12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ЛИЧНОСТНЫЕ РЕЗУЛЬТАТЫ</w:t>
      </w:r>
    </w:p>
    <w:p w:rsidR="00C348EC" w:rsidRPr="00EE45AA" w:rsidRDefault="00393355" w:rsidP="00EE45AA">
      <w:pPr>
        <w:spacing w:after="0" w:line="240" w:lineRule="auto"/>
        <w:ind w:left="12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1) в области гражданско-патриотического воспитания: 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осознание российской гражданской идентичности;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уважение к достижениям отечественных мастеров культуры;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стремление участвовать в творческой жизни своей школы, города, республики.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b/>
          <w:color w:val="000000"/>
          <w:sz w:val="24"/>
          <w:szCs w:val="24"/>
          <w:lang w:val="ru-RU"/>
        </w:rPr>
        <w:t>2) в области духовно-нравственного воспитания: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признание индивидуальности каждого человека;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проявление сопереживания, уважения и доброжелательности;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b/>
          <w:color w:val="000000"/>
          <w:sz w:val="24"/>
          <w:szCs w:val="24"/>
          <w:lang w:val="ru-RU"/>
        </w:rPr>
        <w:t>3) в области эстетического воспитания: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умение видеть прекрасное в жизни, наслаждаться красотой;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стремление к самовыражению в разных видах искусства.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4) в области научного познания: 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b/>
          <w:color w:val="000000"/>
          <w:sz w:val="24"/>
          <w:szCs w:val="24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профилактика умственного и физического утомления с использованием возможностей музыкотерапии.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b/>
          <w:color w:val="000000"/>
          <w:sz w:val="24"/>
          <w:szCs w:val="24"/>
          <w:lang w:val="ru-RU"/>
        </w:rPr>
        <w:t>6) в области трудового воспитания: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установка на посильное активное участие в практической деятельности;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трудолюбие в учёбе, настойчивость в достижении поставленных целей;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интерес к практическому изучению профессий в сфере культуры и искусства;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уважение к труду и результатам трудовой деятельности.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b/>
          <w:color w:val="000000"/>
          <w:sz w:val="24"/>
          <w:szCs w:val="24"/>
          <w:lang w:val="ru-RU"/>
        </w:rPr>
        <w:t>7) в области экологического воспитания: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бережное отношение к природе; неприятие действий, приносящих ей вред.</w:t>
      </w:r>
    </w:p>
    <w:p w:rsidR="00C348EC" w:rsidRPr="00EE45AA" w:rsidRDefault="00C348EC" w:rsidP="00EE45AA">
      <w:pPr>
        <w:spacing w:after="0" w:line="240" w:lineRule="auto"/>
        <w:ind w:left="120"/>
        <w:rPr>
          <w:sz w:val="24"/>
          <w:szCs w:val="24"/>
          <w:lang w:val="ru-RU"/>
        </w:rPr>
      </w:pPr>
      <w:bookmarkStart w:id="5" w:name="_Toc139972685"/>
      <w:bookmarkEnd w:id="5"/>
    </w:p>
    <w:p w:rsidR="00C348EC" w:rsidRPr="00EE45AA" w:rsidRDefault="00C348EC" w:rsidP="00EE45AA">
      <w:pPr>
        <w:spacing w:after="0" w:line="240" w:lineRule="auto"/>
        <w:ind w:left="120"/>
        <w:rPr>
          <w:sz w:val="24"/>
          <w:szCs w:val="24"/>
          <w:lang w:val="ru-RU"/>
        </w:rPr>
      </w:pPr>
    </w:p>
    <w:p w:rsidR="00C348EC" w:rsidRPr="00EE45AA" w:rsidRDefault="00393355" w:rsidP="00EE45AA">
      <w:pPr>
        <w:spacing w:after="0" w:line="240" w:lineRule="auto"/>
        <w:ind w:left="12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C348EC" w:rsidRPr="00EE45AA" w:rsidRDefault="00C348EC" w:rsidP="00EE45AA">
      <w:pPr>
        <w:spacing w:after="0" w:line="240" w:lineRule="auto"/>
        <w:ind w:left="120"/>
        <w:rPr>
          <w:sz w:val="24"/>
          <w:szCs w:val="24"/>
          <w:lang w:val="ru-RU"/>
        </w:rPr>
      </w:pPr>
    </w:p>
    <w:p w:rsidR="00C348EC" w:rsidRPr="00EE45AA" w:rsidRDefault="00393355" w:rsidP="00EE45AA">
      <w:pPr>
        <w:spacing w:after="0" w:line="240" w:lineRule="auto"/>
        <w:ind w:left="12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b/>
          <w:color w:val="000000"/>
          <w:sz w:val="24"/>
          <w:szCs w:val="24"/>
          <w:lang w:val="ru-RU"/>
        </w:rPr>
        <w:t>Овладение универсальными познавательными действиями</w:t>
      </w: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b/>
          <w:color w:val="000000"/>
          <w:sz w:val="24"/>
          <w:szCs w:val="24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 xml:space="preserve"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</w:t>
      </w:r>
      <w:proofErr w:type="spellStart"/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музицирования</w:t>
      </w:r>
      <w:proofErr w:type="spellEnd"/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b/>
          <w:color w:val="000000"/>
          <w:sz w:val="24"/>
          <w:szCs w:val="24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выбирать источник получения информации;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текстовую, видео-, графическую, звуковую, информацию в соответствии с учебной задачей;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 xml:space="preserve">анализировать музыкальные тексты (акустические и </w:t>
      </w:r>
      <w:proofErr w:type="gramStart"/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нотные)по</w:t>
      </w:r>
      <w:proofErr w:type="gramEnd"/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предложенному учителем алгоритму;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создавать схемы, таблицы для представления информации.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b/>
          <w:color w:val="000000"/>
          <w:sz w:val="24"/>
          <w:szCs w:val="24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b/>
          <w:color w:val="000000"/>
          <w:sz w:val="24"/>
          <w:szCs w:val="24"/>
          <w:lang w:val="ru-RU"/>
        </w:rPr>
        <w:t>1) невербальная коммуникация: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выступать перед публикой в качестве исполнителя музыки (соло или в коллективе);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b/>
          <w:color w:val="000000"/>
          <w:sz w:val="24"/>
          <w:szCs w:val="24"/>
          <w:lang w:val="ru-RU"/>
        </w:rPr>
        <w:t>2) вербальная коммуникация: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признавать возможность существования разных точек зрения;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корректно и аргументированно высказывать своё мнение;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строить речевое высказывание в соответствии с поставленной задачей;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создавать устные и письменные тексты (описание, рассуждение, повествование);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готовить небольшие публичные выступления;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подбирать иллюстративный материал (рисунки, фото, плакаты) к тексту выступления.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b/>
          <w:color w:val="000000"/>
          <w:sz w:val="24"/>
          <w:szCs w:val="24"/>
          <w:lang w:val="ru-RU"/>
        </w:rPr>
        <w:t>3) совместная деятельность (сотрудничество):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 xml:space="preserve">стремиться к объединению усилий, эмоциональной </w:t>
      </w:r>
      <w:proofErr w:type="spellStart"/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эмпатии</w:t>
      </w:r>
      <w:proofErr w:type="spellEnd"/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 xml:space="preserve"> в ситуациях совместного восприятия, исполнения музыки;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 xml:space="preserve">переключаться между различными формами коллективной, </w:t>
      </w:r>
      <w:proofErr w:type="spellStart"/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групповойи</w:t>
      </w:r>
      <w:proofErr w:type="spellEnd"/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 xml:space="preserve">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краткосрочные и долгосрочные цели (</w:t>
      </w:r>
      <w:proofErr w:type="spellStart"/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индивидуальныес</w:t>
      </w:r>
      <w:proofErr w:type="spellEnd"/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 xml:space="preserve"> учётом участия в коллективных задачах) в стандартной (типовой) </w:t>
      </w:r>
      <w:proofErr w:type="spellStart"/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ситуациина</w:t>
      </w:r>
      <w:proofErr w:type="spellEnd"/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 xml:space="preserve"> основе предложенного формата планирования, распределения промежуточных шагов и сроков;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ответственно выполнять свою часть работы; оценивать свой вклад в общий результат;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выполнять совместные проектные, творческие задания с опорой на предложенные образцы.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b/>
          <w:color w:val="000000"/>
          <w:sz w:val="24"/>
          <w:szCs w:val="24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выстраивать последовательность выбранных действий.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b/>
          <w:color w:val="000000"/>
          <w:sz w:val="24"/>
          <w:szCs w:val="24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причины успеха (неудач) учебной деятельности;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корректировать свои учебные действия для преодоления ошибок.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C348EC" w:rsidRPr="00EE45AA" w:rsidRDefault="00C348EC" w:rsidP="00EE45AA">
      <w:pPr>
        <w:spacing w:after="0" w:line="240" w:lineRule="auto"/>
        <w:ind w:left="120"/>
        <w:rPr>
          <w:sz w:val="24"/>
          <w:szCs w:val="24"/>
          <w:lang w:val="ru-RU"/>
        </w:rPr>
      </w:pPr>
      <w:bookmarkStart w:id="6" w:name="_Toc139972686"/>
      <w:bookmarkEnd w:id="6"/>
    </w:p>
    <w:p w:rsidR="00C348EC" w:rsidRPr="00EE45AA" w:rsidRDefault="00C348EC" w:rsidP="00EE45AA">
      <w:pPr>
        <w:spacing w:after="0" w:line="240" w:lineRule="auto"/>
        <w:ind w:left="120"/>
        <w:rPr>
          <w:sz w:val="24"/>
          <w:szCs w:val="24"/>
          <w:lang w:val="ru-RU"/>
        </w:rPr>
      </w:pPr>
    </w:p>
    <w:p w:rsidR="00C348EC" w:rsidRPr="00EE45AA" w:rsidRDefault="00393355" w:rsidP="00EE45AA">
      <w:pPr>
        <w:spacing w:after="0" w:line="240" w:lineRule="auto"/>
        <w:ind w:left="12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C348EC" w:rsidRPr="00EE45AA" w:rsidRDefault="00C348EC" w:rsidP="00EE45AA">
      <w:pPr>
        <w:spacing w:after="0" w:line="240" w:lineRule="auto"/>
        <w:ind w:left="120"/>
        <w:rPr>
          <w:sz w:val="24"/>
          <w:szCs w:val="24"/>
          <w:lang w:val="ru-RU"/>
        </w:rPr>
      </w:pP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C348EC" w:rsidRPr="00EE45AA" w:rsidRDefault="00C348EC" w:rsidP="00EE45AA">
      <w:pPr>
        <w:spacing w:after="0" w:line="240" w:lineRule="auto"/>
        <w:ind w:left="120"/>
        <w:rPr>
          <w:sz w:val="24"/>
          <w:szCs w:val="24"/>
          <w:lang w:val="ru-RU"/>
        </w:rPr>
      </w:pPr>
    </w:p>
    <w:p w:rsidR="00C348EC" w:rsidRPr="00EE45AA" w:rsidRDefault="00393355" w:rsidP="00EE45AA">
      <w:pPr>
        <w:spacing w:after="0" w:line="240" w:lineRule="auto"/>
        <w:ind w:left="12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b/>
          <w:color w:val="000000"/>
          <w:sz w:val="24"/>
          <w:szCs w:val="24"/>
          <w:lang w:val="ru-RU"/>
        </w:rPr>
        <w:t>Обучающиеся, освоившие основную образовательную программу по музыке: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сознательно стремятся к развитию своих музыкальных способностей;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имеют опыт восприятия, творческой и исполнительской деятельности; 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с уважением относятся к достижениям отечественной музыкальной культуры;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стремятся к расширению своего музыкального кругозора.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b/>
          <w:color w:val="000000"/>
          <w:sz w:val="24"/>
          <w:szCs w:val="24"/>
          <w:lang w:val="ru-RU"/>
        </w:rPr>
        <w:t>К концу изучения модуля № 1 «Народная музыка России» обучающийся научится: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определять на слух и называть знакомые народные музыкальные инструменты;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 xml:space="preserve">группировать народные музыкальные инструменты по принципу </w:t>
      </w:r>
      <w:proofErr w:type="spellStart"/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звукоизвлечения</w:t>
      </w:r>
      <w:proofErr w:type="spellEnd"/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: духовые, ударные, струнные;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 xml:space="preserve">создавать ритмический аккомпанемент на ударных </w:t>
      </w:r>
      <w:proofErr w:type="spellStart"/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инструментахпри</w:t>
      </w:r>
      <w:proofErr w:type="spellEnd"/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 xml:space="preserve"> исполнении народной песни;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исполнять народные произведения различных жанров с сопровождением и без сопровождения;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b/>
          <w:color w:val="000000"/>
          <w:sz w:val="24"/>
          <w:szCs w:val="24"/>
          <w:lang w:val="ru-RU"/>
        </w:rPr>
        <w:t>К концу изучения модуля № 2 «Классическая музыка» обучающийся научится: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различать концертные жанры по особенностям исполнения (</w:t>
      </w:r>
      <w:proofErr w:type="spellStart"/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камерныеи</w:t>
      </w:r>
      <w:proofErr w:type="spellEnd"/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 xml:space="preserve"> симфонические, вокальные и инструментальные), знать их разновидности, приводить примеры;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выразительные средства, использованные композитором для создания музыкального образа;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b/>
          <w:color w:val="000000"/>
          <w:sz w:val="24"/>
          <w:szCs w:val="24"/>
          <w:lang w:val="ru-RU"/>
        </w:rPr>
        <w:t>К концу изучения модуля № 3 «Музыка в жизни человека» обучающийся научится: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 xml:space="preserve">воспринимать музыкальное искусство как отражение многообразия жизни, различать обобщённые жанровые сферы: напевность (лирика), </w:t>
      </w:r>
      <w:proofErr w:type="spellStart"/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танцевальность</w:t>
      </w:r>
      <w:proofErr w:type="spellEnd"/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маршевость</w:t>
      </w:r>
      <w:proofErr w:type="spellEnd"/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 xml:space="preserve"> (связь с движением), </w:t>
      </w:r>
      <w:proofErr w:type="spellStart"/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декламационность</w:t>
      </w:r>
      <w:proofErr w:type="spellEnd"/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, эпос (связь со словом);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b/>
          <w:color w:val="000000"/>
          <w:sz w:val="24"/>
          <w:szCs w:val="24"/>
          <w:lang w:val="ru-RU"/>
        </w:rPr>
        <w:t>К концу изучения модуля № 4 «Музыка народов мира» обучающийся научится: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b/>
          <w:color w:val="000000"/>
          <w:sz w:val="24"/>
          <w:szCs w:val="24"/>
          <w:lang w:val="ru-RU"/>
        </w:rPr>
        <w:t>К концу изучения модуля № 5 «Духовная музыка» обучающийся научится: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исполнять доступные образцы духовной музыки;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b/>
          <w:color w:val="000000"/>
          <w:sz w:val="24"/>
          <w:szCs w:val="24"/>
          <w:lang w:val="ru-RU"/>
        </w:rPr>
        <w:t>К концу изучения модуля № 6 «Музыка театра и кино» обучающийся научится: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определять и называть особенности музыкально-сценических жанров (опера, балет, оперетта, мюзикл);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b/>
          <w:color w:val="000000"/>
          <w:sz w:val="24"/>
          <w:szCs w:val="24"/>
          <w:lang w:val="ru-RU"/>
        </w:rPr>
        <w:t>К концу изучения модуля № 7 «Современная музыкальная культура» обучающийся научится: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исполнять современные музыкальные произведения, соблюдая певческую культуру звука.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b/>
          <w:color w:val="000000"/>
          <w:sz w:val="24"/>
          <w:szCs w:val="24"/>
          <w:lang w:val="ru-RU"/>
        </w:rPr>
        <w:t>К концу изучения модуля № 8 «Музыкальная грамота» обучающийся научится: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звуки: шумовые и музыкальные, длинные, короткие, тихие, громкие, низкие, высокие;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различать на слух принципы развития: повтор, контраст, варьирование;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ориентироваться в нотной записи в пределах певческого диапазона;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исполнять и создавать различные ритмические рисунки;</w:t>
      </w:r>
    </w:p>
    <w:p w:rsidR="00C348EC" w:rsidRPr="00EE45AA" w:rsidRDefault="00393355" w:rsidP="00EE45AA">
      <w:pPr>
        <w:spacing w:after="0" w:line="240" w:lineRule="auto"/>
        <w:ind w:firstLine="600"/>
        <w:rPr>
          <w:sz w:val="24"/>
          <w:szCs w:val="24"/>
          <w:lang w:val="ru-RU"/>
        </w:rPr>
      </w:pPr>
      <w:r w:rsidRPr="00EE45AA">
        <w:rPr>
          <w:rFonts w:ascii="Times New Roman" w:hAnsi="Times New Roman"/>
          <w:color w:val="000000"/>
          <w:sz w:val="24"/>
          <w:szCs w:val="24"/>
          <w:lang w:val="ru-RU"/>
        </w:rPr>
        <w:t>исполнять песни с простым мелодическим рисунком.</w:t>
      </w:r>
    </w:p>
    <w:p w:rsidR="00C348EC" w:rsidRPr="00EE45AA" w:rsidRDefault="00C348EC" w:rsidP="00EE45AA">
      <w:pPr>
        <w:spacing w:line="240" w:lineRule="auto"/>
        <w:rPr>
          <w:sz w:val="24"/>
          <w:szCs w:val="24"/>
          <w:lang w:val="ru-RU"/>
        </w:rPr>
        <w:sectPr w:rsidR="00C348EC" w:rsidRPr="00EE45AA" w:rsidSect="00EE45AA">
          <w:type w:val="continuous"/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C348EC" w:rsidRDefault="00393355">
      <w:pPr>
        <w:spacing w:after="0"/>
        <w:ind w:left="120"/>
      </w:pPr>
      <w:bookmarkStart w:id="7" w:name="block-16478654"/>
      <w:bookmarkEnd w:id="4"/>
      <w:r w:rsidRPr="0039335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348EC" w:rsidRDefault="00393355" w:rsidP="00FD33E4">
      <w:pPr>
        <w:spacing w:after="0"/>
        <w:ind w:left="120"/>
        <w:sectPr w:rsidR="00C348EC" w:rsidSect="00FD33E4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C348EC" w:rsidRPr="00601DEE" w:rsidRDefault="00601DEE">
      <w:pPr>
        <w:spacing w:after="0"/>
        <w:ind w:left="120"/>
      </w:pPr>
      <w:r w:rsidRPr="00601DEE">
        <w:rPr>
          <w:rFonts w:ascii="Times New Roman" w:hAnsi="Times New Roman"/>
          <w:color w:val="000000"/>
        </w:rPr>
        <w:lastRenderedPageBreak/>
        <w:t xml:space="preserve">ТЕМАТИЧЕСКОЕ ПЛАНИРОВАНИЕ </w:t>
      </w:r>
    </w:p>
    <w:tbl>
      <w:tblPr>
        <w:tblW w:w="10165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41"/>
        <w:gridCol w:w="7123"/>
        <w:gridCol w:w="1701"/>
      </w:tblGrid>
      <w:tr w:rsidR="00EE45AA" w:rsidTr="00601DEE">
        <w:trPr>
          <w:trHeight w:val="144"/>
          <w:tblCellSpacing w:w="20" w:type="nil"/>
        </w:trPr>
        <w:tc>
          <w:tcPr>
            <w:tcW w:w="13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E45AA" w:rsidRDefault="00EE45AA">
            <w:pPr>
              <w:spacing w:after="0"/>
              <w:ind w:left="135"/>
            </w:pPr>
          </w:p>
        </w:tc>
        <w:tc>
          <w:tcPr>
            <w:tcW w:w="71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E45AA" w:rsidRDefault="00EE45AA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EE45AA" w:rsidTr="00601DE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45AA" w:rsidRDefault="00EE45AA"/>
        </w:tc>
        <w:tc>
          <w:tcPr>
            <w:tcW w:w="712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45AA" w:rsidRDefault="00EE45AA"/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E45AA" w:rsidRDefault="00EE45AA">
            <w:pPr>
              <w:spacing w:after="0"/>
              <w:ind w:left="135"/>
            </w:pPr>
          </w:p>
        </w:tc>
      </w:tr>
      <w:tr w:rsidR="00EE45AA" w:rsidRPr="00E517AD" w:rsidTr="00601DE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EE45AA" w:rsidRPr="00601DEE" w:rsidRDefault="00EE45AA" w:rsidP="00601DEE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Край, в котором ты живёшь: русская народная песня «Степь, да степь кругом»; «Рондо на русские темы»;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Е.П.Крылатов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«Крылатые качели»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  <w:ind w:left="135"/>
              <w:jc w:val="center"/>
            </w:pPr>
            <w:r w:rsidRPr="003933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EE45AA" w:rsidRPr="00E517AD" w:rsidTr="00601DE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EE45AA" w:rsidRPr="00601DEE" w:rsidRDefault="00EE45AA" w:rsidP="00601DEE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Русский фольклор: «Среди долины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ровныя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  <w:ind w:left="135"/>
              <w:jc w:val="center"/>
            </w:pPr>
            <w:r w:rsidRPr="003933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EE45AA" w:rsidRPr="00E517AD" w:rsidTr="00601DE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EE45AA" w:rsidRPr="00601DEE" w:rsidRDefault="00EE45AA" w:rsidP="00601DEE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Русские народные музыкальные инструменты и народные песни: «Пошла млада за водой», «Ах, улица, улица широкая».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Инструментальные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наигрыши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Плясовые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мелодии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EE45AA" w:rsidRPr="00E517AD" w:rsidTr="00601DE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EE45AA" w:rsidRPr="00601DEE" w:rsidRDefault="00EE45AA" w:rsidP="00601DEE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  <w:ind w:left="135"/>
              <w:jc w:val="center"/>
            </w:pPr>
            <w:r w:rsidRPr="003933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EE45AA" w:rsidRPr="00E517AD" w:rsidTr="00601DE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EE45AA" w:rsidRPr="00601DEE" w:rsidRDefault="00EE45AA" w:rsidP="00601DEE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Фольклор народов России: «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Апипа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», татарская народная песня; «Сказочка», марийская народная песня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  <w:ind w:left="135"/>
              <w:jc w:val="center"/>
            </w:pPr>
            <w:r w:rsidRPr="003933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EE45AA" w:rsidRPr="00E517AD" w:rsidTr="00601DE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EE45AA" w:rsidRPr="00601DEE" w:rsidRDefault="00EE45AA" w:rsidP="00601DEE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Фольклор в творчестве профессиональных музыкантов: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А.Эшпай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«Песни горных и луговых мари»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  <w:ind w:left="135"/>
              <w:jc w:val="center"/>
            </w:pPr>
            <w:r w:rsidRPr="003933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EE45AA" w:rsidTr="00601DEE">
        <w:trPr>
          <w:trHeight w:val="144"/>
          <w:tblCellSpacing w:w="20" w:type="nil"/>
        </w:trPr>
        <w:tc>
          <w:tcPr>
            <w:tcW w:w="8464" w:type="dxa"/>
            <w:gridSpan w:val="2"/>
            <w:tcMar>
              <w:top w:w="50" w:type="dxa"/>
              <w:left w:w="100" w:type="dxa"/>
            </w:tcMar>
            <w:vAlign w:val="center"/>
          </w:tcPr>
          <w:p w:rsidR="00EE45AA" w:rsidRPr="00601DEE" w:rsidRDefault="00EE45AA" w:rsidP="00601DEE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</w:tr>
      <w:tr w:rsidR="00EE45AA" w:rsidRPr="00E517AD" w:rsidTr="00601DE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EE45AA" w:rsidRPr="00601DEE" w:rsidRDefault="00EE45AA" w:rsidP="00601DEE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  <w:ind w:left="135"/>
              <w:jc w:val="center"/>
            </w:pPr>
            <w:r w:rsidRPr="003933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EE45AA" w:rsidRPr="00E517AD" w:rsidTr="00601DE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EE45AA" w:rsidRPr="00601DEE" w:rsidRDefault="00EE45AA" w:rsidP="00601DEE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Композиторы – детям: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Ю.М.Чичков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«Детство — это я и ты»; А.П. Бородин, А.К.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Лядов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  <w:ind w:left="135"/>
              <w:jc w:val="center"/>
            </w:pPr>
            <w:r w:rsidRPr="003933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EE45AA" w:rsidRPr="00E517AD" w:rsidTr="00601DE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EE45AA" w:rsidRPr="00601DEE" w:rsidRDefault="00EE45AA" w:rsidP="00601DEE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Кабалевского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сл.Е.Долматовского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EE45AA" w:rsidRPr="00E517AD" w:rsidTr="00601DE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EE45AA" w:rsidRPr="00601DEE" w:rsidRDefault="00EE45AA" w:rsidP="00601DEE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  <w:ind w:left="135"/>
              <w:jc w:val="center"/>
            </w:pPr>
            <w:r w:rsidRPr="003933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EE45AA" w:rsidRPr="00E517AD" w:rsidTr="00601DE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EE45AA" w:rsidRPr="00601DEE" w:rsidRDefault="00EE45AA" w:rsidP="00601DEE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Инструментальная музыка: «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Тюильрийский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сад», фортепианный цикл «Картинки с выставки» М.П. Мусоргского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  <w:ind w:left="135"/>
              <w:jc w:val="center"/>
            </w:pPr>
            <w:r w:rsidRPr="003933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EE45AA" w:rsidRPr="00E517AD" w:rsidTr="00601DE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EE45AA" w:rsidRPr="00601DEE" w:rsidRDefault="00EE45AA" w:rsidP="00601DEE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Опера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Князь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Игорь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» (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фрагменты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EE45AA" w:rsidRPr="00E517AD" w:rsidTr="00601DE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EE45AA" w:rsidRPr="00601DEE" w:rsidRDefault="00EE45AA" w:rsidP="00601DEE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Европейские композиторы-классики: В. Моцарт. Симфония № 40 (2 и 3 части); К.В. Глюк опера «Орфей и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Эвридика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»; Эдвард Григ музыка к драме Генрика Ибсена «Пер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Гюнт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». Л.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ван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Бетховен «Лунная соната», «К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Элизе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», «Сурок»; канон В.А. Моцарта «Слава солнцу, слава миру»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  <w:ind w:left="135"/>
              <w:jc w:val="center"/>
            </w:pPr>
            <w:r w:rsidRPr="003933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EE45AA" w:rsidRPr="00E517AD" w:rsidTr="00601DE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2.8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EE45AA" w:rsidRPr="00601DEE" w:rsidRDefault="00EE45AA" w:rsidP="00601DEE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  <w:ind w:left="135"/>
              <w:jc w:val="center"/>
            </w:pPr>
            <w:r w:rsidRPr="003933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EE45AA" w:rsidTr="00601DEE">
        <w:trPr>
          <w:trHeight w:val="144"/>
          <w:tblCellSpacing w:w="20" w:type="nil"/>
        </w:trPr>
        <w:tc>
          <w:tcPr>
            <w:tcW w:w="8464" w:type="dxa"/>
            <w:gridSpan w:val="2"/>
            <w:tcMar>
              <w:top w:w="50" w:type="dxa"/>
              <w:left w:w="100" w:type="dxa"/>
            </w:tcMar>
            <w:vAlign w:val="center"/>
          </w:tcPr>
          <w:p w:rsidR="00EE45AA" w:rsidRPr="00601DEE" w:rsidRDefault="00EE45AA" w:rsidP="00601DEE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</w:tr>
      <w:tr w:rsidR="00EE45AA" w:rsidRPr="00E517AD" w:rsidTr="00601DE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EE45AA" w:rsidRPr="00601DEE" w:rsidRDefault="00EE45AA" w:rsidP="00601DEE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«Шествие солнца». </w:t>
            </w:r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«В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пещере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горного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короля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из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сюиты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Пер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Гюнт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EE45AA" w:rsidRPr="00E517AD" w:rsidTr="00601DE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EE45AA" w:rsidRPr="00601DEE" w:rsidRDefault="00EE45AA" w:rsidP="00601DEE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Танцы, игры и веселье: Муз.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Ю.Чичкова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сл.Ю.Энтина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Контрданс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сельский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танец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пьеса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Л.ван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Бетховена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EE45AA" w:rsidRPr="00E517AD" w:rsidTr="00601DE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EE45AA" w:rsidRPr="00601DEE" w:rsidRDefault="00EE45AA" w:rsidP="00601DEE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  <w:ind w:left="135"/>
              <w:jc w:val="center"/>
            </w:pPr>
            <w:r w:rsidRPr="003933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EE45AA" w:rsidTr="00601DEE">
        <w:trPr>
          <w:trHeight w:val="144"/>
          <w:tblCellSpacing w:w="20" w:type="nil"/>
        </w:trPr>
        <w:tc>
          <w:tcPr>
            <w:tcW w:w="8464" w:type="dxa"/>
            <w:gridSpan w:val="2"/>
            <w:tcMar>
              <w:top w:w="50" w:type="dxa"/>
              <w:left w:w="100" w:type="dxa"/>
            </w:tcMar>
            <w:vAlign w:val="center"/>
          </w:tcPr>
          <w:p w:rsidR="00EE45AA" w:rsidRPr="00601DEE" w:rsidRDefault="00EE45AA" w:rsidP="00601DEE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</w:tr>
      <w:tr w:rsidR="00EE45AA" w:rsidRPr="00E517AD" w:rsidTr="00601DE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EE45AA" w:rsidRPr="00601DEE" w:rsidRDefault="00EE45AA" w:rsidP="00601DEE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Ч.Биксио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; </w:t>
            </w:r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.В. Рахманинов «Не пой, красавица при мне» и Ж.Бизе Фарандола из 2-й сюиты «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Арлезианка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  <w:ind w:left="135"/>
              <w:jc w:val="center"/>
            </w:pPr>
            <w:r w:rsidRPr="003933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 w:rsidR="00EE45AA" w:rsidRPr="00E517AD" w:rsidTr="00601DE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EE45AA" w:rsidRPr="00601DEE" w:rsidRDefault="00EE45AA" w:rsidP="00601DEE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Образы других культур в музыке русских композиторов: М. Мусоргский Танец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персидок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из оперы «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Хованщина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».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А.Хачатурян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Танец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саблями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из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балета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Гаянэ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EE45AA" w:rsidRPr="00E517AD" w:rsidTr="00601DE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EE45AA" w:rsidRPr="00601DEE" w:rsidRDefault="00EE45AA" w:rsidP="00601DEE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Русские музыкальные цитаты в творчестве зарубежных композиторов: П. Сарасате «Москвичка».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И.Штраус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Русский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марш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EE45AA" w:rsidTr="00601DEE">
        <w:trPr>
          <w:trHeight w:val="144"/>
          <w:tblCellSpacing w:w="20" w:type="nil"/>
        </w:trPr>
        <w:tc>
          <w:tcPr>
            <w:tcW w:w="8464" w:type="dxa"/>
            <w:gridSpan w:val="2"/>
            <w:tcMar>
              <w:top w:w="50" w:type="dxa"/>
              <w:left w:w="100" w:type="dxa"/>
            </w:tcMar>
            <w:vAlign w:val="center"/>
          </w:tcPr>
          <w:p w:rsidR="00EE45AA" w:rsidRPr="00601DEE" w:rsidRDefault="00EE45AA" w:rsidP="00601DEE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</w:tr>
      <w:tr w:rsidR="00EE45AA" w:rsidRPr="00E517AD" w:rsidTr="00601DE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EE45AA" w:rsidRPr="00601DEE" w:rsidRDefault="00EE45AA" w:rsidP="00601DEE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Религиозные праздники: вербное воскресенье: «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Вербочки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» русского поэта А. Блока.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Выучи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спой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песни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А.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Гречанинова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Р.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Глиэра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EE45AA" w:rsidRPr="00E517AD" w:rsidTr="00601DE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EE45AA" w:rsidRPr="00601DEE" w:rsidRDefault="00EE45AA" w:rsidP="00601DEE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  <w:ind w:left="135"/>
              <w:jc w:val="center"/>
            </w:pPr>
            <w:r w:rsidRPr="003933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EE45AA" w:rsidTr="00601DEE">
        <w:trPr>
          <w:trHeight w:val="144"/>
          <w:tblCellSpacing w:w="20" w:type="nil"/>
        </w:trPr>
        <w:tc>
          <w:tcPr>
            <w:tcW w:w="8464" w:type="dxa"/>
            <w:gridSpan w:val="2"/>
            <w:tcMar>
              <w:top w:w="50" w:type="dxa"/>
              <w:left w:w="100" w:type="dxa"/>
            </w:tcMar>
            <w:vAlign w:val="center"/>
          </w:tcPr>
          <w:p w:rsidR="00EE45AA" w:rsidRPr="00601DEE" w:rsidRDefault="00EE45AA" w:rsidP="00601DEE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</w:tr>
      <w:tr w:rsidR="00EE45AA" w:rsidRPr="00E517AD" w:rsidTr="00601DE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EE45AA" w:rsidRPr="00601DEE" w:rsidRDefault="00EE45AA" w:rsidP="00601DEE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Патриотическая и народная тема в театре и кино: Симфония № 3 «Героическая» Людвига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ван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Бетховена. опера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  <w:ind w:left="135"/>
              <w:jc w:val="center"/>
            </w:pPr>
            <w:r w:rsidRPr="003933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 w:rsidR="00EE45AA" w:rsidRPr="00E517AD" w:rsidTr="00601DE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EE45AA" w:rsidRPr="00601DEE" w:rsidRDefault="00EE45AA" w:rsidP="00601DEE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Сюжет музыкального спектакля: мюзиклы «Семеро козлят на новый лад» А. Рыбникова, «Звуки музыки» Р.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Роджерса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  <w:ind w:left="135"/>
              <w:jc w:val="center"/>
            </w:pPr>
            <w:r w:rsidRPr="003933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 w:rsidR="00EE45AA" w:rsidRPr="00E517AD" w:rsidTr="00601DE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EE45AA" w:rsidRPr="00601DEE" w:rsidRDefault="00EE45AA" w:rsidP="00601DEE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Кто создаёт музыкальный спектакль: В. Моцарт опера «Волшебная флейта» (фрагменты)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  <w:ind w:left="135"/>
              <w:jc w:val="center"/>
            </w:pPr>
            <w:r w:rsidRPr="003933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EE45AA" w:rsidTr="00601DEE">
        <w:trPr>
          <w:trHeight w:val="144"/>
          <w:tblCellSpacing w:w="20" w:type="nil"/>
        </w:trPr>
        <w:tc>
          <w:tcPr>
            <w:tcW w:w="8464" w:type="dxa"/>
            <w:gridSpan w:val="2"/>
            <w:tcMar>
              <w:top w:w="50" w:type="dxa"/>
              <w:left w:w="100" w:type="dxa"/>
            </w:tcMar>
            <w:vAlign w:val="center"/>
          </w:tcPr>
          <w:p w:rsidR="00EE45AA" w:rsidRPr="00601DEE" w:rsidRDefault="00EE45AA" w:rsidP="00601DEE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</w:tr>
      <w:tr w:rsidR="00EE45AA" w:rsidRPr="00E517AD" w:rsidTr="00601DE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EE45AA" w:rsidRPr="00601DEE" w:rsidRDefault="00EE45AA" w:rsidP="00601DEE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Исполнители современной музыки: </w:t>
            </w:r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SHAMAN</w:t>
            </w:r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исполняет песню «Конь», музыка И. Матвиенко, стихи А.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Шаганова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; пьесы В.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Малярова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из сюиты «В монастыре» «У иконы Богородицы», </w:t>
            </w:r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«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Величит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душа моя Господа» в рамках фестиваля современной музыки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  <w:ind w:left="135"/>
              <w:jc w:val="center"/>
            </w:pPr>
            <w:r w:rsidRPr="0039335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 w:rsidR="00EE45AA" w:rsidRPr="00E517AD" w:rsidTr="00601DE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EE45AA" w:rsidRPr="00601DEE" w:rsidRDefault="00EE45AA" w:rsidP="00601DEE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Особенности джаза: «Колыбельная» из оперы Дж.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Гершвина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Порги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Бесс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EE45AA" w:rsidRPr="00E517AD" w:rsidTr="00601DE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EE45AA" w:rsidRPr="00601DEE" w:rsidRDefault="00EE45AA" w:rsidP="00601DEE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Электронные музыкальные инструменты: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Э.Артемьев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«Поход» из к/ф «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Сибириада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», «Слушая Баха» из к/ф «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Солярис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  <w:ind w:left="135"/>
              <w:jc w:val="center"/>
            </w:pPr>
            <w:r w:rsidRPr="003933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EE45AA" w:rsidTr="00601DEE">
        <w:trPr>
          <w:trHeight w:val="144"/>
          <w:tblCellSpacing w:w="20" w:type="nil"/>
        </w:trPr>
        <w:tc>
          <w:tcPr>
            <w:tcW w:w="8464" w:type="dxa"/>
            <w:gridSpan w:val="2"/>
            <w:tcMar>
              <w:top w:w="50" w:type="dxa"/>
              <w:left w:w="100" w:type="dxa"/>
            </w:tcMar>
            <w:vAlign w:val="center"/>
          </w:tcPr>
          <w:p w:rsidR="00EE45AA" w:rsidRPr="00601DEE" w:rsidRDefault="00EE45AA" w:rsidP="00601DEE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</w:tr>
      <w:tr w:rsidR="00EE45AA" w:rsidRPr="00E517AD" w:rsidTr="00601DE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EE45AA" w:rsidRPr="00601DEE" w:rsidRDefault="00EE45AA" w:rsidP="00601DEE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  <w:ind w:left="135"/>
              <w:jc w:val="center"/>
            </w:pPr>
            <w:r w:rsidRPr="003933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EE45AA" w:rsidRPr="00E517AD" w:rsidTr="00601DEE">
        <w:trPr>
          <w:trHeight w:val="144"/>
          <w:tblCellSpacing w:w="20" w:type="nil"/>
        </w:trPr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7123" w:type="dxa"/>
            <w:tcMar>
              <w:top w:w="50" w:type="dxa"/>
              <w:left w:w="100" w:type="dxa"/>
            </w:tcMar>
            <w:vAlign w:val="center"/>
          </w:tcPr>
          <w:p w:rsidR="00EE45AA" w:rsidRPr="00601DEE" w:rsidRDefault="00EE45AA" w:rsidP="00601DEE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Ритм: И. Штраус-отец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Радецки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-марш, И. Штраус-сын Полька-пиццикато, вальс «На прекрасном голубом Дунае» (фрагменты)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  <w:ind w:left="135"/>
              <w:jc w:val="center"/>
            </w:pPr>
            <w:r w:rsidRPr="003933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EE45AA" w:rsidTr="00601DEE">
        <w:trPr>
          <w:trHeight w:val="144"/>
          <w:tblCellSpacing w:w="20" w:type="nil"/>
        </w:trPr>
        <w:tc>
          <w:tcPr>
            <w:tcW w:w="8464" w:type="dxa"/>
            <w:gridSpan w:val="2"/>
            <w:tcMar>
              <w:top w:w="50" w:type="dxa"/>
              <w:left w:w="100" w:type="dxa"/>
            </w:tcMar>
            <w:vAlign w:val="center"/>
          </w:tcPr>
          <w:p w:rsidR="00EE45AA" w:rsidRPr="00601DEE" w:rsidRDefault="00EE45AA" w:rsidP="00601DEE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1DEE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</w:tr>
      <w:tr w:rsidR="00EE45AA" w:rsidTr="00601DEE">
        <w:trPr>
          <w:trHeight w:val="144"/>
          <w:tblCellSpacing w:w="20" w:type="nil"/>
        </w:trPr>
        <w:tc>
          <w:tcPr>
            <w:tcW w:w="8464" w:type="dxa"/>
            <w:gridSpan w:val="2"/>
            <w:tcMar>
              <w:top w:w="50" w:type="dxa"/>
              <w:left w:w="100" w:type="dxa"/>
            </w:tcMar>
            <w:vAlign w:val="center"/>
          </w:tcPr>
          <w:p w:rsidR="00EE45AA" w:rsidRPr="00601DEE" w:rsidRDefault="00EE45AA" w:rsidP="00601DEE">
            <w:pPr>
              <w:spacing w:after="0" w:line="240" w:lineRule="auto"/>
              <w:ind w:left="135"/>
              <w:rPr>
                <w:lang w:val="ru-RU"/>
              </w:rPr>
            </w:pPr>
            <w:r w:rsidRPr="00601DEE">
              <w:rPr>
                <w:rFonts w:ascii="Times New Roman" w:hAnsi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E45AA" w:rsidRDefault="00EE45AA">
            <w:pPr>
              <w:spacing w:after="0"/>
              <w:ind w:left="135"/>
              <w:jc w:val="center"/>
            </w:pPr>
            <w:r w:rsidRPr="003933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</w:tr>
    </w:tbl>
    <w:p w:rsidR="00C348EC" w:rsidRDefault="00C348EC">
      <w:pPr>
        <w:rPr>
          <w:lang w:val="ru-RU"/>
        </w:rPr>
      </w:pPr>
    </w:p>
    <w:p w:rsidR="002C1A38" w:rsidRDefault="002C1A38">
      <w:pPr>
        <w:rPr>
          <w:lang w:val="ru-RU"/>
        </w:rPr>
      </w:pPr>
    </w:p>
    <w:p w:rsidR="002C1A38" w:rsidRDefault="002C1A38">
      <w:pPr>
        <w:rPr>
          <w:lang w:val="ru-RU"/>
        </w:rPr>
      </w:pPr>
    </w:p>
    <w:p w:rsidR="002C1A38" w:rsidRDefault="002C1A38">
      <w:pPr>
        <w:rPr>
          <w:lang w:val="ru-RU"/>
        </w:rPr>
      </w:pPr>
    </w:p>
    <w:p w:rsidR="002C1A38" w:rsidRDefault="002C1A38" w:rsidP="002C1A38">
      <w:pPr>
        <w:spacing w:after="0"/>
        <w:ind w:left="120"/>
        <w:jc w:val="center"/>
        <w:rPr>
          <w:rFonts w:ascii="Times New Roman" w:hAnsi="Times New Roman"/>
          <w:color w:val="000000"/>
          <w:sz w:val="28"/>
        </w:rPr>
      </w:pPr>
      <w:proofErr w:type="spellStart"/>
      <w:r w:rsidRPr="00393355">
        <w:rPr>
          <w:rFonts w:ascii="Times New Roman" w:hAnsi="Times New Roman"/>
          <w:color w:val="000000"/>
          <w:sz w:val="28"/>
        </w:rPr>
        <w:t>Поурочное</w:t>
      </w:r>
      <w:proofErr w:type="spellEnd"/>
      <w:r w:rsidRPr="00393355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393355">
        <w:rPr>
          <w:rFonts w:ascii="Times New Roman" w:hAnsi="Times New Roman"/>
          <w:color w:val="000000"/>
          <w:sz w:val="28"/>
        </w:rPr>
        <w:t>планирование</w:t>
      </w:r>
      <w:proofErr w:type="spellEnd"/>
    </w:p>
    <w:p w:rsidR="002C1A38" w:rsidRPr="00393355" w:rsidRDefault="002C1A38" w:rsidP="002C1A38">
      <w:pPr>
        <w:spacing w:after="0"/>
        <w:ind w:left="120"/>
        <w:jc w:val="center"/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0"/>
        <w:gridCol w:w="6787"/>
        <w:gridCol w:w="1701"/>
      </w:tblGrid>
      <w:tr w:rsidR="002C1A38" w:rsidTr="00EC702A">
        <w:trPr>
          <w:gridAfter w:val="1"/>
          <w:wAfter w:w="1701" w:type="dxa"/>
          <w:trHeight w:val="309"/>
          <w:tblCellSpacing w:w="20" w:type="nil"/>
        </w:trPr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C1A38" w:rsidRDefault="002C1A38" w:rsidP="00EC702A">
            <w:pPr>
              <w:spacing w:after="0"/>
              <w:ind w:left="135"/>
            </w:pPr>
          </w:p>
        </w:tc>
        <w:tc>
          <w:tcPr>
            <w:tcW w:w="67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C1A38" w:rsidRDefault="002C1A38" w:rsidP="00EC702A">
            <w:pPr>
              <w:spacing w:after="0"/>
              <w:ind w:left="135"/>
            </w:pPr>
          </w:p>
        </w:tc>
      </w:tr>
      <w:tr w:rsidR="002C1A38" w:rsidTr="00EC702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A38" w:rsidRDefault="002C1A38" w:rsidP="00EC702A"/>
        </w:tc>
        <w:tc>
          <w:tcPr>
            <w:tcW w:w="67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1A38" w:rsidRDefault="002C1A38" w:rsidP="00EC702A"/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C1A38" w:rsidRDefault="002C1A38" w:rsidP="00EC702A">
            <w:pPr>
              <w:spacing w:after="0"/>
              <w:ind w:left="135"/>
            </w:pPr>
          </w:p>
        </w:tc>
      </w:tr>
      <w:tr w:rsidR="002C1A38" w:rsidRPr="00393355" w:rsidTr="00EC702A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787" w:type="dxa"/>
            <w:tcMar>
              <w:top w:w="50" w:type="dxa"/>
              <w:left w:w="100" w:type="dxa"/>
            </w:tcMar>
            <w:vAlign w:val="center"/>
          </w:tcPr>
          <w:p w:rsidR="002C1A38" w:rsidRPr="00393355" w:rsidRDefault="002C1A38" w:rsidP="00EC702A">
            <w:pPr>
              <w:spacing w:after="0"/>
              <w:ind w:left="135"/>
              <w:rPr>
                <w:lang w:val="ru-RU"/>
              </w:rPr>
            </w:pPr>
            <w:r w:rsidRPr="00393355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  <w:jc w:val="center"/>
            </w:pPr>
            <w:r w:rsidRPr="003933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2C1A38" w:rsidTr="00EC702A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787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2C1A38" w:rsidRPr="00393355" w:rsidTr="00EC702A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787" w:type="dxa"/>
            <w:tcMar>
              <w:top w:w="50" w:type="dxa"/>
              <w:left w:w="100" w:type="dxa"/>
            </w:tcMar>
            <w:vAlign w:val="center"/>
          </w:tcPr>
          <w:p w:rsidR="002C1A38" w:rsidRPr="00393355" w:rsidRDefault="002C1A38" w:rsidP="00EC702A">
            <w:pPr>
              <w:spacing w:after="0"/>
              <w:ind w:left="135"/>
              <w:rPr>
                <w:lang w:val="ru-RU"/>
              </w:rPr>
            </w:pPr>
            <w:r w:rsidRPr="00393355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 и народные песни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  <w:jc w:val="center"/>
            </w:pPr>
            <w:r w:rsidRPr="003933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2C1A38" w:rsidTr="00EC702A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787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фольклора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2C1A38" w:rsidTr="00EC702A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787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2C1A38" w:rsidTr="00EC702A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787" w:type="dxa"/>
            <w:tcMar>
              <w:top w:w="50" w:type="dxa"/>
              <w:left w:w="100" w:type="dxa"/>
            </w:tcMar>
            <w:vAlign w:val="center"/>
          </w:tcPr>
          <w:p w:rsidR="002C1A38" w:rsidRPr="00393355" w:rsidRDefault="002C1A38" w:rsidP="00EC702A">
            <w:pPr>
              <w:spacing w:after="0"/>
              <w:ind w:left="135"/>
              <w:rPr>
                <w:lang w:val="ru-RU"/>
              </w:rPr>
            </w:pPr>
            <w:r w:rsidRPr="00393355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  <w:jc w:val="center"/>
            </w:pPr>
            <w:r w:rsidRPr="003933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2C1A38" w:rsidRPr="00393355" w:rsidTr="00EC702A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787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слушатель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2C1A38" w:rsidTr="00EC702A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787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детям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2C1A38" w:rsidTr="00EC702A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787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Фортепиано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2C1A38" w:rsidTr="00EC702A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787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Вокальная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2C1A38" w:rsidTr="00EC702A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787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2C1A38" w:rsidRPr="00393355" w:rsidTr="00EC702A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787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композиторы-классики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2C1A38" w:rsidTr="00EC702A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787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Европейские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композиторы-классики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2C1A38" w:rsidTr="00EC702A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787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Мастерство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исполнителя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2C1A38" w:rsidTr="00EC702A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787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пейзажи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2C1A38" w:rsidRPr="00393355" w:rsidTr="00EC702A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6787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Танцы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веселье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2C1A38" w:rsidRPr="00393355" w:rsidTr="00EC702A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787" w:type="dxa"/>
            <w:tcMar>
              <w:top w:w="50" w:type="dxa"/>
              <w:left w:w="100" w:type="dxa"/>
            </w:tcMar>
            <w:vAlign w:val="center"/>
          </w:tcPr>
          <w:p w:rsidR="002C1A38" w:rsidRPr="00393355" w:rsidRDefault="002C1A38" w:rsidP="00EC702A">
            <w:pPr>
              <w:spacing w:after="0"/>
              <w:ind w:left="135"/>
              <w:rPr>
                <w:lang w:val="ru-RU"/>
              </w:rPr>
            </w:pPr>
            <w:r w:rsidRPr="00393355">
              <w:rPr>
                <w:rFonts w:ascii="Times New Roman" w:hAnsi="Times New Roman"/>
                <w:color w:val="000000"/>
                <w:sz w:val="24"/>
                <w:lang w:val="ru-RU"/>
              </w:rPr>
              <w:t>[Музыка на войне, музыка о войне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  <w:jc w:val="center"/>
            </w:pPr>
            <w:r w:rsidRPr="003933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2C1A38" w:rsidTr="00EC702A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787" w:type="dxa"/>
            <w:tcMar>
              <w:top w:w="50" w:type="dxa"/>
              <w:left w:w="100" w:type="dxa"/>
            </w:tcMar>
            <w:vAlign w:val="center"/>
          </w:tcPr>
          <w:p w:rsidR="002C1A38" w:rsidRPr="00393355" w:rsidRDefault="002C1A38" w:rsidP="00EC702A">
            <w:pPr>
              <w:spacing w:after="0"/>
              <w:ind w:left="135"/>
              <w:rPr>
                <w:lang w:val="ru-RU"/>
              </w:rPr>
            </w:pPr>
            <w:r w:rsidRPr="00393355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  <w:jc w:val="center"/>
            </w:pPr>
            <w:r w:rsidRPr="003933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2C1A38" w:rsidTr="00EC702A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787" w:type="dxa"/>
            <w:tcMar>
              <w:top w:w="50" w:type="dxa"/>
              <w:left w:w="100" w:type="dxa"/>
            </w:tcMar>
            <w:vAlign w:val="center"/>
          </w:tcPr>
          <w:p w:rsidR="002C1A38" w:rsidRPr="00393355" w:rsidRDefault="002C1A38" w:rsidP="00EC702A">
            <w:pPr>
              <w:spacing w:after="0"/>
              <w:ind w:left="135"/>
              <w:rPr>
                <w:lang w:val="ru-RU"/>
              </w:rPr>
            </w:pPr>
            <w:r w:rsidRPr="00393355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  <w:jc w:val="center"/>
            </w:pPr>
            <w:r w:rsidRPr="003933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2C1A38" w:rsidTr="00EC702A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787" w:type="dxa"/>
            <w:tcMar>
              <w:top w:w="50" w:type="dxa"/>
              <w:left w:w="100" w:type="dxa"/>
            </w:tcMar>
            <w:vAlign w:val="center"/>
          </w:tcPr>
          <w:p w:rsidR="002C1A38" w:rsidRPr="00393355" w:rsidRDefault="002C1A38" w:rsidP="00EC702A">
            <w:pPr>
              <w:spacing w:after="0"/>
              <w:ind w:left="135"/>
              <w:rPr>
                <w:lang w:val="ru-RU"/>
              </w:rPr>
            </w:pPr>
            <w:r w:rsidRPr="00393355">
              <w:rPr>
                <w:rFonts w:ascii="Times New Roman" w:hAnsi="Times New Roman"/>
                <w:color w:val="000000"/>
                <w:sz w:val="24"/>
                <w:lang w:val="ru-RU"/>
              </w:rPr>
              <w:t>Образы других культур в музыке русских композиторов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  <w:jc w:val="center"/>
            </w:pPr>
            <w:r w:rsidRPr="003933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2C1A38" w:rsidTr="00EC702A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787" w:type="dxa"/>
            <w:tcMar>
              <w:top w:w="50" w:type="dxa"/>
              <w:left w:w="100" w:type="dxa"/>
            </w:tcMar>
            <w:vAlign w:val="center"/>
          </w:tcPr>
          <w:p w:rsidR="002C1A38" w:rsidRPr="00393355" w:rsidRDefault="002C1A38" w:rsidP="00EC702A">
            <w:pPr>
              <w:spacing w:after="0"/>
              <w:ind w:left="135"/>
              <w:rPr>
                <w:lang w:val="ru-RU"/>
              </w:rPr>
            </w:pPr>
            <w:r w:rsidRPr="00393355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  <w:jc w:val="center"/>
            </w:pPr>
            <w:r w:rsidRPr="003933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2C1A38" w:rsidTr="00EC702A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787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Религиозные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2C1A38" w:rsidTr="00EC702A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787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Троица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2C1A38" w:rsidTr="00EC702A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787" w:type="dxa"/>
            <w:tcMar>
              <w:top w:w="50" w:type="dxa"/>
              <w:left w:w="100" w:type="dxa"/>
            </w:tcMar>
            <w:vAlign w:val="center"/>
          </w:tcPr>
          <w:p w:rsidR="002C1A38" w:rsidRPr="00393355" w:rsidRDefault="002C1A38" w:rsidP="00EC702A">
            <w:pPr>
              <w:spacing w:after="0"/>
              <w:ind w:left="135"/>
              <w:rPr>
                <w:lang w:val="ru-RU"/>
              </w:rPr>
            </w:pPr>
            <w:r w:rsidRPr="00393355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  <w:jc w:val="center"/>
            </w:pPr>
            <w:r w:rsidRPr="003933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2C1A38" w:rsidTr="00EC702A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787" w:type="dxa"/>
            <w:tcMar>
              <w:top w:w="50" w:type="dxa"/>
              <w:left w:w="100" w:type="dxa"/>
            </w:tcMar>
            <w:vAlign w:val="center"/>
          </w:tcPr>
          <w:p w:rsidR="002C1A38" w:rsidRPr="00393355" w:rsidRDefault="002C1A38" w:rsidP="00EC702A">
            <w:pPr>
              <w:spacing w:after="0"/>
              <w:ind w:left="135"/>
              <w:rPr>
                <w:lang w:val="ru-RU"/>
              </w:rPr>
            </w:pPr>
            <w:r w:rsidRPr="00393355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  <w:jc w:val="center"/>
            </w:pPr>
            <w:r w:rsidRPr="003933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2C1A38" w:rsidTr="00EC702A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787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Сюжет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спектакля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2C1A38" w:rsidTr="00EC702A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787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Сюжет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спектакля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2C1A38" w:rsidTr="00EC702A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787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создаёт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спектакль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2C1A38" w:rsidTr="00EC702A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787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музыки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2C1A38" w:rsidTr="00EC702A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787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музыки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2C1A38" w:rsidTr="00EC702A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787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джаза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2C1A38" w:rsidTr="00EC702A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787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2C1A38" w:rsidTr="00EC702A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787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2C1A38" w:rsidTr="00EC702A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787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Ритм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2C1A38" w:rsidTr="00EC702A">
        <w:trPr>
          <w:trHeight w:val="144"/>
          <w:tblCellSpacing w:w="20" w:type="nil"/>
        </w:trPr>
        <w:tc>
          <w:tcPr>
            <w:tcW w:w="7897" w:type="dxa"/>
            <w:gridSpan w:val="2"/>
            <w:tcMar>
              <w:top w:w="50" w:type="dxa"/>
              <w:left w:w="100" w:type="dxa"/>
            </w:tcMar>
            <w:vAlign w:val="center"/>
          </w:tcPr>
          <w:p w:rsidR="002C1A38" w:rsidRPr="00393355" w:rsidRDefault="002C1A38" w:rsidP="00EC702A">
            <w:pPr>
              <w:spacing w:after="0"/>
              <w:ind w:left="135"/>
              <w:rPr>
                <w:lang w:val="ru-RU"/>
              </w:rPr>
            </w:pPr>
            <w:r w:rsidRPr="00393355">
              <w:rPr>
                <w:rFonts w:ascii="Times New Roman" w:hAnsi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2C1A38" w:rsidRDefault="002C1A38" w:rsidP="00EC702A">
            <w:pPr>
              <w:spacing w:after="0"/>
              <w:ind w:left="135"/>
              <w:jc w:val="center"/>
            </w:pPr>
            <w:r w:rsidRPr="003933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</w:tr>
    </w:tbl>
    <w:p w:rsidR="002C1A38" w:rsidRDefault="002C1A38" w:rsidP="002C1A38">
      <w:pPr>
        <w:sectPr w:rsidR="002C1A38" w:rsidSect="00393355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2C1A38" w:rsidRPr="002C1A38" w:rsidRDefault="002C1A38">
      <w:pPr>
        <w:rPr>
          <w:lang w:val="ru-RU"/>
        </w:rPr>
        <w:sectPr w:rsidR="002C1A38" w:rsidRPr="002C1A38" w:rsidSect="00EE45AA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C348EC" w:rsidRDefault="00C348EC">
      <w:pPr>
        <w:sectPr w:rsidR="00C348EC" w:rsidSect="002C1A38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C348EC" w:rsidRDefault="00393355" w:rsidP="002C1A38">
      <w:pPr>
        <w:spacing w:after="0"/>
      </w:pPr>
      <w:bookmarkStart w:id="8" w:name="block-16478655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C348EC" w:rsidRPr="002C1A38" w:rsidRDefault="00C348EC" w:rsidP="002C1A38">
      <w:pPr>
        <w:spacing w:after="0"/>
        <w:rPr>
          <w:lang w:val="ru-RU"/>
        </w:rPr>
        <w:sectPr w:rsidR="00C348EC" w:rsidRPr="002C1A38" w:rsidSect="002C1A38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C348EC" w:rsidRPr="002C1A38" w:rsidRDefault="00C348EC">
      <w:pPr>
        <w:rPr>
          <w:lang w:val="ru-RU"/>
        </w:rPr>
        <w:sectPr w:rsidR="00C348EC" w:rsidRPr="002C1A38" w:rsidSect="002C1A38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C348EC" w:rsidRPr="002C1A38" w:rsidRDefault="00C348EC">
      <w:pPr>
        <w:rPr>
          <w:lang w:val="ru-RU"/>
        </w:rPr>
        <w:sectPr w:rsidR="00C348EC" w:rsidRPr="002C1A38">
          <w:pgSz w:w="11906" w:h="16383"/>
          <w:pgMar w:top="1134" w:right="850" w:bottom="1134" w:left="1701" w:header="720" w:footer="720" w:gutter="0"/>
          <w:cols w:space="720"/>
        </w:sectPr>
      </w:pPr>
      <w:bookmarkStart w:id="9" w:name="block-16478656"/>
      <w:bookmarkEnd w:id="8"/>
    </w:p>
    <w:bookmarkEnd w:id="9"/>
    <w:p w:rsidR="003D79F8" w:rsidRDefault="003D79F8"/>
    <w:sectPr w:rsidR="003D79F8" w:rsidSect="00BB6A4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348EC"/>
    <w:rsid w:val="002C1A38"/>
    <w:rsid w:val="00393355"/>
    <w:rsid w:val="003D79F8"/>
    <w:rsid w:val="00486919"/>
    <w:rsid w:val="004B1667"/>
    <w:rsid w:val="00601DEE"/>
    <w:rsid w:val="00BB6A4C"/>
    <w:rsid w:val="00C348EC"/>
    <w:rsid w:val="00CD6E9D"/>
    <w:rsid w:val="00E517AD"/>
    <w:rsid w:val="00EE45AA"/>
    <w:rsid w:val="00FD3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8ED25"/>
  <w15:docId w15:val="{198B50E3-E337-4EE8-8E14-44B12274F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BB6A4C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BB6A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933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3933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37</Pages>
  <Words>12580</Words>
  <Characters>71709</Characters>
  <Application>Microsoft Office Word</Application>
  <DocSecurity>0</DocSecurity>
  <Lines>597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таня</cp:lastModifiedBy>
  <cp:revision>7</cp:revision>
  <cp:lastPrinted>2023-09-11T11:31:00Z</cp:lastPrinted>
  <dcterms:created xsi:type="dcterms:W3CDTF">2023-09-11T10:56:00Z</dcterms:created>
  <dcterms:modified xsi:type="dcterms:W3CDTF">2023-10-09T13:16:00Z</dcterms:modified>
</cp:coreProperties>
</file>