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88" w:rsidRDefault="00462F8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061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686" w:rsidRDefault="001E5686" w:rsidP="00FC134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C1348" w:rsidRPr="00546499" w:rsidRDefault="00FC1348" w:rsidP="00FC134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центре села Соленое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собственных домовладениях и в 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Школа имеет земельный участок – 46400 квадратных метров. На этом участке расположены 2 здания: начальная школа – 2 этажа, основная школа – 3 этажа. Имеется спортивная площадка. Территория школы граничит с жилой зоной. Территория школы благоустроена, огорожена и освещена по периметру. Подъездные пути к школе обеспечивают подъезд транспорта с улицы Ленина, вход осуществляется через калитки, въезд – через ворота с улицы Ленина.</w:t>
      </w:r>
    </w:p>
    <w:p w:rsidR="00FC1348" w:rsidRPr="00546499" w:rsidRDefault="00FC1348" w:rsidP="00FC134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адаптированные основные образовательные программы для учащихся с ограниченными возможностями здоровья</w:t>
      </w:r>
      <w:r w:rsidRPr="005464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C1348" w:rsidRPr="00FC1348" w:rsidRDefault="00FC1348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C134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506699" w:rsidRPr="00FC1348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C13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13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506699" w:rsidRPr="00FC1348" w:rsidRDefault="00FC1348" w:rsidP="00FC134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348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506699" w:rsidRPr="00FC1348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13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8"/>
        <w:gridCol w:w="6879"/>
      </w:tblGrid>
      <w:tr w:rsidR="00FC1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C1348" w:rsidRPr="00462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FC1348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FC1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06699" w:rsidRDefault="00FC1348" w:rsidP="00FC13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506699" w:rsidRDefault="00FC1348" w:rsidP="00FC13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06699" w:rsidRDefault="00FC1348" w:rsidP="00FC1348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C13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FC1348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06699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06699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06699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06699" w:rsidRPr="00FC1348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506699" w:rsidRPr="00FC1348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06699" w:rsidRPr="00FC1348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06699" w:rsidRDefault="00FC1348" w:rsidP="00FC134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C1348" w:rsidRPr="00462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FC1348" w:rsidRDefault="00FC1348" w:rsidP="00FC134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06699" w:rsidRPr="00FC1348" w:rsidRDefault="00FC1348" w:rsidP="00FC134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06699" w:rsidRPr="00FC1348" w:rsidRDefault="00FC1348" w:rsidP="00FC134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06699" w:rsidRPr="00FC1348" w:rsidRDefault="00FC1348" w:rsidP="00FC134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и </w:t>
            </w: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администрацией образовательной организации;</w:t>
            </w:r>
          </w:p>
          <w:p w:rsidR="00506699" w:rsidRPr="00FC1348" w:rsidRDefault="00FC1348" w:rsidP="00FC134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13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06699" w:rsidRPr="00FC1348" w:rsidRDefault="00FC1348" w:rsidP="00FC134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3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 Школе создано три предметных методических объединения:</w:t>
      </w:r>
    </w:p>
    <w:p w:rsidR="00506699" w:rsidRPr="00FC1348" w:rsidRDefault="00FC1348" w:rsidP="00FC134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1348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506699" w:rsidRPr="00FC1348" w:rsidRDefault="00FC1348" w:rsidP="00FC1348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C1348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End"/>
      <w:r w:rsidRPr="00FC1348">
        <w:rPr>
          <w:rFonts w:hAnsi="Times New Roman" w:cs="Times New Roman"/>
          <w:color w:val="000000"/>
          <w:sz w:val="24"/>
          <w:szCs w:val="24"/>
          <w:lang w:val="ru-RU"/>
        </w:rPr>
        <w:t>-научных и математических дисциплин;</w:t>
      </w:r>
    </w:p>
    <w:p w:rsidR="00506699" w:rsidRDefault="00FC1348" w:rsidP="00FC1348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06699" w:rsidRPr="00857BE2" w:rsidRDefault="00FC134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57BE2">
        <w:rPr>
          <w:rFonts w:hAnsi="Times New Roman" w:cs="Times New Roman"/>
          <w:b/>
          <w:bCs/>
          <w:color w:val="000000"/>
          <w:sz w:val="24"/>
          <w:szCs w:val="24"/>
        </w:rPr>
        <w:t>II. ОЦЕНКА ОБРАЗОВАТЕЛЬНОЙ ДЕЯТЕЛЬНОСТИ</w:t>
      </w:r>
    </w:p>
    <w:p w:rsidR="00506699" w:rsidRPr="00857BE2" w:rsidRDefault="00FC1348" w:rsidP="00FC13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06699" w:rsidRPr="00857BE2" w:rsidRDefault="00FC1348" w:rsidP="00FC1348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57BE2"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Pr="00857BE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7BE2"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 w:rsidRPr="00857BE2">
        <w:rPr>
          <w:rFonts w:hAnsi="Times New Roman" w:cs="Times New Roman"/>
          <w:color w:val="000000"/>
          <w:sz w:val="24"/>
          <w:szCs w:val="24"/>
        </w:rPr>
        <w:t>.</w:t>
      </w:r>
    </w:p>
    <w:p w:rsidR="00506699" w:rsidRPr="00857BE2" w:rsidRDefault="00FC1348" w:rsidP="00FC134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57BE2">
        <w:rPr>
          <w:rFonts w:hAnsi="Times New Roman" w:cs="Times New Roman"/>
          <w:color w:val="000000"/>
          <w:sz w:val="24"/>
          <w:szCs w:val="24"/>
        </w:rPr>
        <w:t> </w:t>
      </w: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506699" w:rsidRPr="00857BE2" w:rsidRDefault="00FC1348" w:rsidP="00FC13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обучения: очная.</w:t>
      </w:r>
    </w:p>
    <w:p w:rsidR="00506699" w:rsidRPr="00857BE2" w:rsidRDefault="00FC1348" w:rsidP="00FC134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E2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506699" w:rsidRPr="00A90AE2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0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2023</w:t>
      </w:r>
      <w:r w:rsidRPr="00A90AE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0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506699" w:rsidRPr="00A90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90AE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506699" w:rsidRPr="00A90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5A7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506699" w:rsidRPr="00A90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5A7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506699" w:rsidRPr="00A90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FC1348">
            <w:pPr>
              <w:rPr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A90AE2" w:rsidRDefault="005A7A13">
            <w:pPr>
              <w:rPr>
                <w:lang w:val="ru-RU"/>
              </w:rPr>
            </w:pPr>
            <w:r w:rsidRPr="00A90AE2">
              <w:rPr>
                <w:lang w:val="ru-RU"/>
              </w:rPr>
              <w:t>17</w:t>
            </w:r>
          </w:p>
        </w:tc>
      </w:tr>
      <w:tr w:rsidR="005A7A13" w:rsidRPr="00A90A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A13" w:rsidRPr="00A90AE2" w:rsidRDefault="005A7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90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A13" w:rsidRPr="00A90AE2" w:rsidRDefault="005A7A13" w:rsidP="005A7A13">
            <w:pPr>
              <w:rPr>
                <w:lang w:val="ru-RU"/>
              </w:rPr>
            </w:pPr>
            <w:r w:rsidRPr="00A90AE2">
              <w:rPr>
                <w:lang w:val="ru-RU"/>
              </w:rPr>
              <w:t>10</w:t>
            </w:r>
          </w:p>
        </w:tc>
      </w:tr>
    </w:tbl>
    <w:p w:rsidR="00506699" w:rsidRPr="00A90AE2" w:rsidRDefault="00FC1348" w:rsidP="00FC134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 w:rsidRPr="00A90AE2">
        <w:rPr>
          <w:rFonts w:hAnsi="Times New Roman" w:cs="Times New Roman"/>
          <w:color w:val="000000"/>
          <w:sz w:val="24"/>
          <w:szCs w:val="24"/>
        </w:rPr>
        <w:t> </w:t>
      </w: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5A7A13"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124</w:t>
      </w: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506699" w:rsidRPr="00A90AE2" w:rsidRDefault="00FC1348" w:rsidP="00FC134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506699" w:rsidRPr="00A90AE2" w:rsidRDefault="00FC1348" w:rsidP="00FC13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506699" w:rsidRPr="00A90AE2" w:rsidRDefault="00FC1348" w:rsidP="00FC13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506699" w:rsidRPr="00A90AE2" w:rsidRDefault="00FC1348" w:rsidP="00FC13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506699" w:rsidRPr="00A90AE2" w:rsidRDefault="00FC1348" w:rsidP="00FC134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506699" w:rsidRPr="00A90AE2" w:rsidRDefault="00FC134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90AE2"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Pr="00A90AE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0AE2"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Pr="00A90AE2">
        <w:rPr>
          <w:rFonts w:hAnsi="Times New Roman" w:cs="Times New Roman"/>
          <w:color w:val="000000"/>
          <w:sz w:val="24"/>
          <w:szCs w:val="24"/>
        </w:rPr>
        <w:t>.</w:t>
      </w:r>
    </w:p>
    <w:p w:rsidR="00506699" w:rsidRPr="00B44B8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B44B8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МКОУ «Соленовская СОШ им. В. А. Казначеева» разработала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дорожную карту, чтобы внедрить новые требования к образовательной деятельности. В том числе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получила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одобрение у 96 процентов участников обсуждения.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рабочей группы в 2023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Pr="00B44B80">
        <w:rPr>
          <w:rFonts w:hAnsi="Times New Roman" w:cs="Times New Roman"/>
          <w:color w:val="000000"/>
          <w:sz w:val="24"/>
          <w:szCs w:val="24"/>
        </w:rPr>
        <w:t> 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МКОУ «Соленовская СОШ им. В. А. Казначеева» приступила к реализации ООП всех уровней образования в соответствии с ФОП. Школа разработала и 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МКОУ «Соленовская СОШ им. В. А. Казначеева» приняла решение о переходе на обучение в соответствии с обновленными ФГОС НОО и ООО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–4-х классов и 7-х классов в соответствии с планом-графиком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506699" w:rsidRPr="00B44B80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506699" w:rsidRPr="00B44B80" w:rsidRDefault="00FC1348" w:rsidP="00857BE2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B44B80"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B44B80" w:rsidRDefault="00FC1348" w:rsidP="00857BE2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обучающихся 3–4-х и 7-х классов.</w:t>
      </w:r>
    </w:p>
    <w:p w:rsidR="00506699" w:rsidRPr="00B44B80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осуществляется реализация ООП НОО и ООП ООО по обновленным ФГОС во всех параллелях начального общего образования и в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5-9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-х классах на уровне ООО.</w:t>
      </w:r>
    </w:p>
    <w:p w:rsidR="00506699" w:rsidRPr="00B44B80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1-2 классов – ООП НОО, разработанную в соответствии с ФГОС НОО, утвержденным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Для 3-4 классов – ООП НОО, разработанную в соответствии с ФГОС НОО, утвержденным приказа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и ФОП НОО, утвержденной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разработанную в соответствии с ФГОС ООО, утвержденным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разработанную в соответствии с ФГОС ООО, утвержденным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Для 10-11-х классов – ООП СОО, разработанную в соответствии с ФГОС СОО, утвержденным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506699" w:rsidRPr="00B44B8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proofErr w:type="gram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концепции .</w:t>
      </w:r>
      <w:proofErr w:type="gramEnd"/>
    </w:p>
    <w:p w:rsidR="00506699" w:rsidRPr="00B44B80" w:rsidRDefault="00FC1348" w:rsidP="00857BE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:rsidR="00506699" w:rsidRPr="00B44B8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B44B80" w:rsidRPr="00B44B80" w:rsidRDefault="00FC1348" w:rsidP="00B44B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506699" w:rsidRPr="00B44B80" w:rsidRDefault="009D79FF" w:rsidP="00B44B8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C134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="00FC134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FC1348"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FC134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506699" w:rsidRPr="00B44B80" w:rsidRDefault="00FC1348" w:rsidP="00857BE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506699" w:rsidRPr="00B44B80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506699" w:rsidRPr="00B44B80" w:rsidRDefault="00FC1348" w:rsidP="00857B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506699" w:rsidRPr="00B44B80" w:rsidRDefault="00FC1348" w:rsidP="00857BE2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506699" w:rsidRPr="00B44B80" w:rsidRDefault="00FC1348" w:rsidP="00857BE2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» обеспечено подключение к ФГИС «Моя школа»:</w:t>
      </w:r>
    </w:p>
    <w:p w:rsidR="00506699" w:rsidRPr="00B44B80" w:rsidRDefault="00FC1348" w:rsidP="00857BE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обучающихся – 100 процентов;</w:t>
      </w:r>
    </w:p>
    <w:p w:rsidR="00506699" w:rsidRPr="00B44B80" w:rsidRDefault="00FC1348" w:rsidP="00857BE2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родителей – 100 процентов;</w:t>
      </w:r>
    </w:p>
    <w:p w:rsidR="00506699" w:rsidRPr="00B44B80" w:rsidRDefault="00FC1348" w:rsidP="00857BE2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– 100 процентов.</w:t>
      </w:r>
    </w:p>
    <w:p w:rsidR="00506699" w:rsidRPr="00B44B80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 100 процентов педагогических работников школы.</w:t>
      </w:r>
    </w:p>
    <w:p w:rsidR="00506699" w:rsidRPr="00B44B8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B44B80" w:rsidRPr="00B44B80" w:rsidRDefault="00FC1348" w:rsidP="00857BE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79FF" w:rsidRPr="00B44B8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профиль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. Наибольшей популярностью 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>пользовался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универсальный 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. В 2023 году с учетом запросов обучающихся на основании анкетирования 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 профиль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. Таким образом, в 2023/24 учебном году в полной мере реализуются ФГОС СОО и профильное обучение для обучающихся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44088"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r w:rsidR="00B44B80" w:rsidRPr="00B44B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B44B80" w:rsidRDefault="00FC1348" w:rsidP="00857BE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color w:val="000000"/>
          <w:sz w:val="24"/>
          <w:szCs w:val="24"/>
          <w:lang w:val="ru-RU"/>
        </w:rPr>
        <w:t>Перечень профилей и предметов на углубленном уровне – в таблице.</w:t>
      </w:r>
    </w:p>
    <w:p w:rsidR="00506699" w:rsidRPr="00B44B80" w:rsidRDefault="00FC1348" w:rsidP="00B44B8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3. Профили и предметы на углубленном уровне</w:t>
      </w:r>
    </w:p>
    <w:tbl>
      <w:tblPr>
        <w:tblW w:w="9177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5"/>
        <w:gridCol w:w="2312"/>
        <w:gridCol w:w="2385"/>
        <w:gridCol w:w="2385"/>
      </w:tblGrid>
      <w:tr w:rsidR="00506699" w:rsidRPr="00462F88" w:rsidTr="0034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B44B80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B44B80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B44B80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B44B80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B44B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506699" w:rsidRPr="00B44B80" w:rsidTr="0034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44B80"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 w:rsidR="00344088"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(инженерный)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</w:rPr>
              <w:t>Математика.</w:t>
            </w:r>
            <w:r w:rsidR="00344088" w:rsidRPr="00B44B8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4088"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344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344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506699" w:rsidRPr="00B44B80" w:rsidTr="003440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FC1348">
            <w:proofErr w:type="spellStart"/>
            <w:r w:rsidRPr="00B44B80"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FC1348">
            <w:pPr>
              <w:rPr>
                <w:lang w:val="ru-RU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="00344088"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3440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B44B80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506699" w:rsidRPr="00B44B8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44B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506699" w:rsidRPr="00ED3B2D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506699" w:rsidRPr="00ED3B2D" w:rsidRDefault="00FC1348" w:rsidP="00857BE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нарушениями </w:t>
      </w:r>
      <w:proofErr w:type="spellStart"/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proofErr w:type="spellEnd"/>
      <w:r w:rsid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>- двигательного аппарата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1 (0,8%),</w:t>
      </w:r>
    </w:p>
    <w:p w:rsidR="00ED3B2D" w:rsidRPr="00ED3B2D" w:rsidRDefault="00ED3B2D" w:rsidP="00857BE2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>с задержкой психического развития – 2 (0,16%)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D3B2D" w:rsidRPr="00ED3B2D" w:rsidRDefault="00ED3B2D" w:rsidP="00ED3B2D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>с умственной отсталостью - 1 (0,8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D3B2D" w:rsidRPr="00ED3B2D" w:rsidRDefault="00ED3B2D" w:rsidP="00ED3B2D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D3B2D" w:rsidRDefault="00FC1348" w:rsidP="00ED3B2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АООП: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D3B2D" w:rsidRPr="00A90AE2" w:rsidRDefault="00ED3B2D" w:rsidP="00ED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задержкой психического развития (вариант 7.2);</w:t>
      </w:r>
    </w:p>
    <w:p w:rsidR="00ED3B2D" w:rsidRPr="00A90AE2" w:rsidRDefault="00ED3B2D" w:rsidP="00ED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программа начального общего образования обучающихся с нарушением опорно- двигательного аппарата (вариант 6.2); </w:t>
      </w:r>
    </w:p>
    <w:p w:rsidR="00ED3B2D" w:rsidRPr="00A90AE2" w:rsidRDefault="00ED3B2D" w:rsidP="00ED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proofErr w:type="gramEnd"/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программа основного  общего образования обучающихся с задержкой психического развития;</w:t>
      </w:r>
    </w:p>
    <w:p w:rsidR="00ED3B2D" w:rsidRDefault="00ED3B2D" w:rsidP="00ED3B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адаптированная основная общеобразовательная программа для обучающихся с умственной отсталостью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90AE2">
        <w:rPr>
          <w:rFonts w:hAnsi="Times New Roman" w:cs="Times New Roman"/>
          <w:color w:val="000000"/>
          <w:sz w:val="24"/>
          <w:szCs w:val="24"/>
          <w:lang w:val="ru-RU"/>
        </w:rPr>
        <w:t>(интеллектуальными нарушениями) с учетом психофизических особенностей обучающихся с НОДА. Вариант 2-СИПР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D3B2D" w:rsidRDefault="00ED3B2D" w:rsidP="00ED3B2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ED3B2D" w:rsidRDefault="00FC1348" w:rsidP="00ED3B2D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, ФГОС ООО ОВЗ 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>и ФАОП НОО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и ООО.</w:t>
      </w:r>
    </w:p>
    <w:p w:rsidR="00506699" w:rsidRPr="00ED3B2D" w:rsidRDefault="00FC1348" w:rsidP="00ED3B2D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учащихся 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в соответствии 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>с рекомендациями ПМПК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>вариантами</w:t>
      </w:r>
      <w:r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 основных образовательных программ и СанПиН</w:t>
      </w:r>
      <w:r w:rsidR="00ED3B2D" w:rsidRPr="00ED3B2D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классах (2 обучающихся) и индивидуально на дому (2 обучающихся).</w:t>
      </w:r>
    </w:p>
    <w:p w:rsidR="00506699" w:rsidRDefault="00FC1348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</w:t>
      </w:r>
      <w:r w:rsidR="00ED3B2D" w:rsidRPr="006E6110">
        <w:rPr>
          <w:rFonts w:hAnsi="Times New Roman" w:cs="Times New Roman"/>
          <w:color w:val="000000"/>
          <w:sz w:val="24"/>
          <w:szCs w:val="24"/>
          <w:lang w:val="ru-RU"/>
        </w:rPr>
        <w:t>, учителя,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учитель-логопед и </w:t>
      </w:r>
      <w:r w:rsidR="00344088" w:rsidRPr="006E6110">
        <w:rPr>
          <w:rFonts w:hAnsi="Times New Roman" w:cs="Times New Roman"/>
          <w:color w:val="000000"/>
          <w:sz w:val="24"/>
          <w:szCs w:val="24"/>
          <w:lang w:val="ru-RU"/>
        </w:rPr>
        <w:t>социальный педагог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2946C6" w:rsidRDefault="002946C6" w:rsidP="00857BE2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02EA" w:rsidRPr="001B15EE" w:rsidRDefault="00CD02EA" w:rsidP="00CD0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CD02EA" w:rsidRPr="001B15EE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CD02EA" w:rsidRPr="001B15EE" w:rsidRDefault="00CD02EA" w:rsidP="00CD02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CD02EA" w:rsidRPr="001B15EE" w:rsidRDefault="00CD02EA" w:rsidP="00CD02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спортклуб, летний лагерь.</w:t>
      </w:r>
    </w:p>
    <w:p w:rsidR="00CD02EA" w:rsidRPr="001B15EE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 w:rsidRPr="001B15EE">
        <w:rPr>
          <w:rFonts w:hAnsi="Times New Roman" w:cs="Times New Roman"/>
          <w:color w:val="000000"/>
          <w:sz w:val="24"/>
          <w:szCs w:val="24"/>
        </w:rPr>
        <w:t> </w:t>
      </w: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CD02EA" w:rsidRPr="001B15EE" w:rsidRDefault="00CD02EA" w:rsidP="00CD02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:rsidR="00CD02EA" w:rsidRPr="001B15EE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CD02EA" w:rsidRPr="001B15EE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1B15EE">
        <w:rPr>
          <w:rFonts w:hAnsi="Times New Roman" w:cs="Times New Roman"/>
          <w:color w:val="000000"/>
          <w:sz w:val="24"/>
          <w:szCs w:val="24"/>
        </w:rPr>
        <w:t> </w:t>
      </w: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CD02EA" w:rsidRPr="001B15EE" w:rsidRDefault="00CD02EA" w:rsidP="00CD02EA">
      <w:pPr>
        <w:tabs>
          <w:tab w:val="left" w:pos="564"/>
          <w:tab w:val="center" w:pos="4513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Pr="001B1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Воспитательная работа</w:t>
      </w:r>
    </w:p>
    <w:p w:rsidR="00CD02EA" w:rsidRPr="001B15EE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5EE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по рабочим программам воспитания осуществляется по следующим </w:t>
      </w: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модулям:</w:t>
      </w:r>
    </w:p>
    <w:p w:rsidR="00CD02EA" w:rsidRPr="00A40F14" w:rsidRDefault="00CD02EA" w:rsidP="00CD02EA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&lt;...&gt;;</w:t>
      </w:r>
    </w:p>
    <w:p w:rsidR="00CD02EA" w:rsidRPr="00A40F14" w:rsidRDefault="00CD02EA" w:rsidP="00CD02EA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– «Детские общественные объединения», «Ключевые общешкольные дела»,</w:t>
      </w:r>
      <w:r w:rsidRPr="00A40F14">
        <w:rPr>
          <w:rFonts w:hAnsi="Times New Roman" w:cs="Times New Roman"/>
          <w:color w:val="000000"/>
          <w:sz w:val="24"/>
          <w:szCs w:val="24"/>
        </w:rPr>
        <w:t> </w:t>
      </w: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«спортивный клуб «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Солёновец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»».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CD02EA" w:rsidRPr="00A40F14" w:rsidRDefault="00CD02EA" w:rsidP="00CD02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CD02EA" w:rsidRPr="00A40F14" w:rsidRDefault="00CD02EA" w:rsidP="00CD02E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 составлены с учетом возрастных особенностей обучающихся;</w:t>
      </w:r>
    </w:p>
    <w:p w:rsidR="00CD02EA" w:rsidRPr="00A40F14" w:rsidRDefault="00CD02EA" w:rsidP="00CD02EA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CD02EA" w:rsidRPr="00A40F14" w:rsidRDefault="00CD02EA" w:rsidP="00CD02EA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Нестеренко Т.С. (5 класс).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Работа по гражданско-патриотическому воспитанию обучающихся МКОУ «Соленовская СОШ им. В. А. Казначеева» организуется в рамках реализации рабочей программы воспитания, в частности вариативного модуля «спортивный клуб «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Солёновец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». Деятельность носит системный характер и направлена на формирование:</w:t>
      </w:r>
    </w:p>
    <w:p w:rsidR="00CD02EA" w:rsidRPr="00A40F14" w:rsidRDefault="00CD02EA" w:rsidP="00CD02E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ценностей;</w:t>
      </w:r>
    </w:p>
    <w:p w:rsidR="00CD02EA" w:rsidRPr="00A40F14" w:rsidRDefault="00CD02EA" w:rsidP="00CD02EA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гражданской позиции через участие в школьном самоуправлении.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Обучающиеся, участники клуба, приняли участие во всероссийских акциях и просветительских проектах, например, такие </w:t>
      </w: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как  военно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-спортивная игра «Зарница 2.0»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МКОУ «Соленовская СОШ им. В. А. Казначеева» введен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CD02EA" w:rsidRPr="00A40F14" w:rsidRDefault="00CD02EA" w:rsidP="00CD02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МКОУ «Соленовская СОШ им. В. А. Казначеева» для участия обучающихся 6–11-х классов в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CD02EA" w:rsidRPr="00A40F14" w:rsidRDefault="00CD02EA" w:rsidP="00CD02E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ответственный по профориентации – заместитель директора по воспитательной работе Михеенко А. А.;</w:t>
      </w:r>
    </w:p>
    <w:p w:rsidR="00CD02EA" w:rsidRPr="00A40F14" w:rsidRDefault="00CD02EA" w:rsidP="00CD02E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определены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ответственные специалисты по организации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классов;</w:t>
      </w:r>
    </w:p>
    <w:p w:rsidR="00CD02EA" w:rsidRPr="00A40F14" w:rsidRDefault="00CD02EA" w:rsidP="00CD02E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CD02EA" w:rsidRPr="00A40F14" w:rsidRDefault="00CD02EA" w:rsidP="00CD02EA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группы для участия в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CD02EA" w:rsidRPr="00A40F14" w:rsidRDefault="00CD02EA" w:rsidP="00CD02EA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CD02EA" w:rsidRPr="00A40F14" w:rsidRDefault="00CD02EA" w:rsidP="00CD02E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проведение профессиональных проб на базе организаций-партнеров;</w:t>
      </w:r>
    </w:p>
    <w:p w:rsidR="00CD02EA" w:rsidRPr="00A40F14" w:rsidRDefault="00CD02EA" w:rsidP="00CD02EA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организаций-партнеров к участию в Дне профессии, Дне открытых дверей, Дне выпускника;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с 01.09.2023 до 31.12.2023 в рамках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9"/>
        <w:gridCol w:w="5210"/>
        <w:gridCol w:w="2398"/>
      </w:tblGrid>
      <w:tr w:rsidR="00CD02EA" w:rsidRPr="00A40F14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D02EA" w:rsidRPr="00462F88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Михеенко А. </w:t>
            </w:r>
            <w:proofErr w:type="gramStart"/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А..</w:t>
            </w:r>
            <w:proofErr w:type="gramEnd"/>
          </w:p>
        </w:tc>
      </w:tr>
      <w:tr w:rsidR="00CD02EA" w:rsidRPr="00A40F14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6–11-х классов.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лассные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2EA" w:rsidRPr="00462F88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jc w:val="both"/>
              <w:rPr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lang w:val="ru-RU"/>
              </w:rPr>
            </w:pPr>
          </w:p>
        </w:tc>
      </w:tr>
    </w:tbl>
    <w:p w:rsidR="00CD02EA" w:rsidRPr="00A40F14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CD02EA" w:rsidRPr="00A40F14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CD02EA" w:rsidRPr="00A40F14" w:rsidRDefault="00CD02EA" w:rsidP="00CD0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D02EA" w:rsidRPr="00A40F14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2023 году составил 100 процентов.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 учебного года школа реализовывала 6 дополнительных общеразвивающих программ по шести направленностям:</w:t>
      </w:r>
    </w:p>
    <w:p w:rsidR="00CD02EA" w:rsidRPr="00A40F14" w:rsidRDefault="00CD02EA" w:rsidP="00CD02E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-спортивное («Футбол», «Баскетбол», «Легкая атлетика», «Волейбол»);</w:t>
      </w:r>
    </w:p>
    <w:p w:rsidR="00CD02EA" w:rsidRPr="00A40F14" w:rsidRDefault="00CD02EA" w:rsidP="00CD02EA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-краеведческое («Историки-краеведы»);</w:t>
      </w:r>
    </w:p>
    <w:p w:rsidR="00CD02EA" w:rsidRPr="00A40F14" w:rsidRDefault="00CD02EA" w:rsidP="00CD02EA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40F14"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 w:rsidRPr="00A40F14">
        <w:rPr>
          <w:rFonts w:hAnsi="Times New Roman" w:cs="Times New Roman"/>
          <w:color w:val="000000"/>
          <w:sz w:val="24"/>
          <w:szCs w:val="24"/>
        </w:rPr>
        <w:t xml:space="preserve"> («</w:t>
      </w: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Радиокружок</w:t>
      </w:r>
      <w:r w:rsidRPr="00A40F14">
        <w:rPr>
          <w:rFonts w:hAnsi="Times New Roman" w:cs="Times New Roman"/>
          <w:color w:val="000000"/>
          <w:sz w:val="24"/>
          <w:szCs w:val="24"/>
        </w:rPr>
        <w:t>»).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реализовывала 6 дополнительных общеразвивающих программ по шести направленностям:</w:t>
      </w:r>
    </w:p>
    <w:p w:rsidR="00CD02EA" w:rsidRPr="00A40F14" w:rsidRDefault="00CD02EA" w:rsidP="00CD02E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-спортивное ( «Борьба «Самбо»». «Легкая атлетика», «Баскетбол», «Волейбол»);</w:t>
      </w:r>
    </w:p>
    <w:p w:rsidR="00CD02EA" w:rsidRPr="00A40F14" w:rsidRDefault="00CD02EA" w:rsidP="00CD02EA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-краеведческое («Историки краеведы»);</w:t>
      </w:r>
    </w:p>
    <w:p w:rsidR="00CD02EA" w:rsidRPr="00A40F14" w:rsidRDefault="00CD02EA" w:rsidP="00CD02EA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A40F14"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 w:rsidRPr="00A40F14">
        <w:rPr>
          <w:rFonts w:hAnsi="Times New Roman" w:cs="Times New Roman"/>
          <w:color w:val="000000"/>
          <w:sz w:val="24"/>
          <w:szCs w:val="24"/>
        </w:rPr>
        <w:t xml:space="preserve"> («</w:t>
      </w: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Радиокружок</w:t>
      </w:r>
      <w:r w:rsidRPr="00A40F14">
        <w:rPr>
          <w:rFonts w:hAnsi="Times New Roman" w:cs="Times New Roman"/>
          <w:color w:val="000000"/>
          <w:sz w:val="24"/>
          <w:szCs w:val="24"/>
        </w:rPr>
        <w:t>»).</w:t>
      </w:r>
    </w:p>
    <w:p w:rsidR="00CD02EA" w:rsidRPr="00A40F14" w:rsidRDefault="00CD02EA" w:rsidP="00CD02EA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D02EA" w:rsidRPr="00A40F14" w:rsidRDefault="00CD02EA" w:rsidP="00CD02E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 учебного года по программам технической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технической направленности, выросла на 15 процентов и составила 55 процентов. Это говорит о росте интереса обучающихся к освоению программ технической и естественно-научной направленности и необходимости увеличения количества программ по этим направленностям.</w:t>
      </w:r>
    </w:p>
    <w:p w:rsidR="00CD02EA" w:rsidRPr="00A40F14" w:rsidRDefault="00CD02EA" w:rsidP="00CD02E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рамках дополнительного образования функционирует школьный спортивный клуб «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Соленовец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CD02EA" w:rsidRPr="00A40F14" w:rsidRDefault="00CD02EA" w:rsidP="00CD02E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баскетбол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 xml:space="preserve"> – 1 </w:t>
      </w:r>
      <w:proofErr w:type="spellStart"/>
      <w:r w:rsidRPr="00A40F14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A40F14">
        <w:rPr>
          <w:rFonts w:hAnsi="Times New Roman" w:cs="Times New Roman"/>
          <w:color w:val="000000"/>
          <w:sz w:val="24"/>
          <w:szCs w:val="24"/>
        </w:rPr>
        <w:t>;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 30 обучающихся (70% обучающихся школы).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CD02EA" w:rsidRPr="00A40F14" w:rsidRDefault="00CD02EA" w:rsidP="00CD02E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использующийся для проведения спортивных соревнований с участием школьников;</w:t>
      </w:r>
    </w:p>
    <w:p w:rsidR="00CD02EA" w:rsidRPr="00A40F14" w:rsidRDefault="00CD02EA" w:rsidP="00CD02EA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CD02EA" w:rsidRPr="00A40F14" w:rsidRDefault="00CD02EA" w:rsidP="00CD02EA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proofErr w:type="gramEnd"/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фонограмм и аудиозаписей для проведения воспитательных мероприятий.</w:t>
      </w:r>
    </w:p>
    <w:p w:rsidR="00CD02EA" w:rsidRPr="00A40F14" w:rsidRDefault="00CD02EA" w:rsidP="00CD02E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"/>
        <w:gridCol w:w="3391"/>
        <w:gridCol w:w="1652"/>
        <w:gridCol w:w="1673"/>
        <w:gridCol w:w="2010"/>
      </w:tblGrid>
      <w:tr w:rsidR="00CD02EA" w:rsidRPr="00A40F14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02EA" w:rsidRPr="00A40F14" w:rsidRDefault="00CD02EA" w:rsidP="00617F5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CD02EA" w:rsidRPr="00A40F14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5–8-х классов</w:t>
            </w:r>
          </w:p>
        </w:tc>
      </w:tr>
      <w:tr w:rsidR="00CD02EA" w:rsidRPr="00FA6B76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CD02EA" w:rsidRPr="00A40F14" w:rsidTr="00617F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Pr>
              <w:rPr>
                <w:lang w:val="ru-RU"/>
              </w:rPr>
            </w:pP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Первенство по волейболу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среди </w:t>
            </w:r>
            <w:r w:rsidRPr="00A40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2EA" w:rsidRPr="00A40F14" w:rsidRDefault="00CD02EA" w:rsidP="00617F54"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 w:rsidRPr="00A40F14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CD02EA" w:rsidRPr="00A40F14" w:rsidRDefault="00CD02EA" w:rsidP="00CD02E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40F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A40F1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506699" w:rsidRPr="006E611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506699" w:rsidRPr="006E6110" w:rsidRDefault="003962FA" w:rsidP="00E8236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C1348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="00FC1348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</w:t>
      </w:r>
      <w:proofErr w:type="spellStart"/>
      <w:r w:rsidR="00FC1348" w:rsidRPr="006E6110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FC1348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Яшалтинского района</w:t>
      </w:r>
      <w:r w:rsidR="00FC1348" w:rsidRPr="006E6110">
        <w:rPr>
          <w:rFonts w:hAnsi="Times New Roman" w:cs="Times New Roman"/>
          <w:color w:val="000000"/>
          <w:sz w:val="24"/>
          <w:szCs w:val="24"/>
          <w:lang w:val="ru-RU"/>
        </w:rPr>
        <w:t>. Так, школа:</w:t>
      </w:r>
    </w:p>
    <w:p w:rsidR="00506699" w:rsidRPr="006E6110" w:rsidRDefault="00FC1348" w:rsidP="00E8236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506699" w:rsidRPr="006E6110" w:rsidRDefault="00FC1348" w:rsidP="00E8236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506699" w:rsidRPr="006E6110" w:rsidRDefault="00FC1348" w:rsidP="00E8236E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506699" w:rsidRPr="006E6110" w:rsidRDefault="00FC1348" w:rsidP="00E8236E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506699" w:rsidRPr="006E6110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506699" w:rsidRPr="006E6110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учебного процесса в </w:t>
      </w:r>
      <w:r w:rsidR="006E6110" w:rsidRPr="006E6110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В.А. Казначеева»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6E6110" w:rsidRPr="006E6110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колы.</w:t>
      </w:r>
    </w:p>
    <w:p w:rsidR="00506699" w:rsidRPr="006E6110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506699" w:rsidRPr="006E6110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: 1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– 33 недели, 2–8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-е классы –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классы –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506699" w:rsidRPr="006E6110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минут.</w:t>
      </w:r>
    </w:p>
    <w:p w:rsidR="00506699" w:rsidRPr="006E6110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 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</w:p>
    <w:p w:rsidR="00506699" w:rsidRPr="006E6110" w:rsidRDefault="00FC13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 xml:space="preserve">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61"/>
        <w:gridCol w:w="2910"/>
        <w:gridCol w:w="1985"/>
        <w:gridCol w:w="1961"/>
      </w:tblGrid>
      <w:tr w:rsidR="00506699" w:rsidRPr="00462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6E6110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6E6110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6E6110" w:rsidRDefault="00FC1348" w:rsidP="006E6110">
            <w:pPr>
              <w:ind w:left="9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6E6110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6E6110" w:rsidRDefault="00FC134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506699" w:rsidRPr="006E6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Ступенчатый режим:</w:t>
            </w:r>
          </w:p>
          <w:p w:rsidR="00506699" w:rsidRPr="006E6110" w:rsidRDefault="00FC1348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35 минут (сентябрь–декабрь);</w:t>
            </w:r>
          </w:p>
          <w:p w:rsidR="00506699" w:rsidRPr="006E6110" w:rsidRDefault="00FC1348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3962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E611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506699" w:rsidRPr="006E6110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3962FA" w:rsidRPr="006E611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30 мин.</w:t>
      </w:r>
    </w:p>
    <w:p w:rsidR="00506699" w:rsidRPr="006E6110" w:rsidRDefault="00FC1348" w:rsidP="006E61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506699" w:rsidRPr="006E6110" w:rsidRDefault="00FC1348" w:rsidP="006E611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</w:t>
      </w:r>
      <w:r w:rsidR="006E6110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/22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506699" w:rsidRPr="006E6110" w:rsidRDefault="00FC1348" w:rsidP="006E611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 xml:space="preserve"> 5. Статистика показателей за 2022/23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506699" w:rsidRPr="006E6110" w:rsidTr="006E6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учебный год</w:t>
            </w:r>
          </w:p>
        </w:tc>
      </w:tr>
      <w:tr w:rsidR="00506699" w:rsidRPr="006E6110" w:rsidTr="006E61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3962FA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E6110" w:rsidRPr="006E6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936D36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936D36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936D36" w:rsidRDefault="00936D36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06699" w:rsidRPr="006E6110" w:rsidTr="006E61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6699" w:rsidRPr="006E6110" w:rsidTr="006E61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3962FA" w:rsidP="006E61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6699" w:rsidRPr="006E6110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3962FA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857BE2" w:rsidTr="006E61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506699" w:rsidP="006E61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FC1348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E6110" w:rsidRDefault="003962FA" w:rsidP="006E61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E6110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8236E" w:rsidRDefault="00E8236E" w:rsidP="006E61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506699" w:rsidRPr="006E6110" w:rsidRDefault="00FC1348" w:rsidP="006E611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</w:t>
      </w:r>
      <w:r w:rsidR="006E6110" w:rsidRPr="006E6110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 Школы не меняется.</w:t>
      </w:r>
    </w:p>
    <w:p w:rsidR="00506699" w:rsidRPr="006E6110" w:rsidRDefault="00FC1348" w:rsidP="006E611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 w:rsidRPr="006E6110">
        <w:rPr>
          <w:rFonts w:hAnsi="Times New Roman" w:cs="Times New Roman"/>
          <w:color w:val="000000"/>
          <w:sz w:val="24"/>
          <w:szCs w:val="24"/>
        </w:rPr>
        <w:t> </w:t>
      </w:r>
      <w:r w:rsidRPr="006E6110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  <w:r w:rsidR="006E6110" w:rsidRPr="006E6110">
        <w:rPr>
          <w:rFonts w:hAnsi="Times New Roman" w:cs="Times New Roman"/>
          <w:color w:val="000000"/>
          <w:sz w:val="24"/>
          <w:szCs w:val="24"/>
          <w:lang w:val="ru-RU"/>
        </w:rPr>
        <w:t xml:space="preserve">  По запросу обучающихся и  их родителей реализуются  универсальный и технологический профиль.</w:t>
      </w:r>
    </w:p>
    <w:p w:rsidR="00506699" w:rsidRPr="006E6110" w:rsidRDefault="00FC1348" w:rsidP="006E61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 качества знаний</w:t>
      </w:r>
    </w:p>
    <w:p w:rsidR="00506699" w:rsidRPr="006E6110" w:rsidRDefault="00FC1348" w:rsidP="006E6110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E61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 w:rsidRPr="006E6110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506699" w:rsidRPr="00D249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06699" w:rsidRPr="00D249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06699" w:rsidRPr="00D249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699" w:rsidRPr="00D24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2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D2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24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249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D249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249A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249A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6699" w:rsidRPr="00D60913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2023</w:t>
      </w:r>
      <w:r w:rsidRPr="00D60913">
        <w:rPr>
          <w:rFonts w:hAnsi="Times New Roman" w:cs="Times New Roman"/>
          <w:color w:val="000000"/>
          <w:sz w:val="24"/>
          <w:szCs w:val="24"/>
        </w:rPr>
        <w:t> 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2022</w:t>
      </w:r>
      <w:r w:rsidRPr="00D60913">
        <w:rPr>
          <w:rFonts w:hAnsi="Times New Roman" w:cs="Times New Roman"/>
          <w:color w:val="000000"/>
          <w:sz w:val="24"/>
          <w:szCs w:val="24"/>
        </w:rPr>
        <w:t> 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году, то можно отметить, что процент учащихся, окончивших на «4» и «5», </w:t>
      </w:r>
      <w:r w:rsidR="00D60913"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на 12% 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>(в 2022-м был</w:t>
      </w:r>
      <w:r w:rsidR="00D60913"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 42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60913" w:rsidRPr="00D60913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D60913"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–</w:t>
      </w:r>
      <w:r w:rsidR="00D60913" w:rsidRPr="00D60913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D60913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506699" w:rsidRPr="00D60913" w:rsidRDefault="00FC1348">
      <w:pPr>
        <w:rPr>
          <w:rFonts w:hAnsi="Times New Roman" w:cs="Times New Roman"/>
          <w:color w:val="000000"/>
          <w:sz w:val="24"/>
          <w:szCs w:val="24"/>
        </w:rPr>
      </w:pPr>
      <w:r w:rsidRPr="00D609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D60913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D60913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D60913"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 w:rsidRPr="00D60913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"/>
        <w:gridCol w:w="831"/>
        <w:gridCol w:w="965"/>
        <w:gridCol w:w="379"/>
        <w:gridCol w:w="903"/>
        <w:gridCol w:w="417"/>
        <w:gridCol w:w="903"/>
        <w:gridCol w:w="302"/>
        <w:gridCol w:w="965"/>
        <w:gridCol w:w="302"/>
        <w:gridCol w:w="965"/>
        <w:gridCol w:w="302"/>
        <w:gridCol w:w="965"/>
        <w:gridCol w:w="302"/>
      </w:tblGrid>
      <w:tr w:rsidR="00506699" w:rsidRPr="00D11F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06699" w:rsidRPr="00D11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06699" w:rsidRPr="00D11F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699" w:rsidRPr="00D11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11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11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11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D60913"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D11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D609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D11FCE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11FC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0913" w:rsidRPr="00D11FCE" w:rsidRDefault="00D60913" w:rsidP="00D60913">
      <w:pPr>
        <w:pStyle w:val="a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*В 7 классе  1 учащийся обучается по СИПР, поэтому не аттестуется. </w:t>
      </w:r>
    </w:p>
    <w:p w:rsidR="00D60913" w:rsidRPr="00D11FCE" w:rsidRDefault="00D60913" w:rsidP="00D60913">
      <w:pPr>
        <w:pStyle w:val="a5"/>
        <w:ind w:left="-142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D11FCE" w:rsidRDefault="00FC1348" w:rsidP="00D60913">
      <w:pPr>
        <w:pStyle w:val="a5"/>
        <w:ind w:left="-142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2023</w:t>
      </w:r>
      <w:r w:rsidRPr="00D11FCE">
        <w:rPr>
          <w:rFonts w:hAnsi="Times New Roman" w:cs="Times New Roman"/>
          <w:color w:val="000000"/>
          <w:sz w:val="24"/>
          <w:szCs w:val="24"/>
        </w:rPr>
        <w:t> </w:t>
      </w: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</w:t>
      </w:r>
      <w:r w:rsidR="00D11FCE"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понизился </w:t>
      </w: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D11FCE" w:rsidRPr="00D11FC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был</w:t>
      </w:r>
      <w:r w:rsidR="00D11FCE"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D11FCE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11FCE" w:rsidRPr="00D11FCE">
        <w:rPr>
          <w:rFonts w:hAnsi="Times New Roman" w:cs="Times New Roman"/>
          <w:color w:val="000000"/>
          <w:sz w:val="24"/>
          <w:szCs w:val="24"/>
          <w:lang w:val="ru-RU"/>
        </w:rPr>
        <w:t>остался на прежнем уровне</w:t>
      </w:r>
    </w:p>
    <w:p w:rsidR="00506699" w:rsidRPr="00FC283E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1FC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D11FCE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D11FCE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D11FCE"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 w:rsidRPr="00D11FCE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  <w:r w:rsidR="00FC28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"/>
        <w:gridCol w:w="842"/>
        <w:gridCol w:w="978"/>
        <w:gridCol w:w="382"/>
        <w:gridCol w:w="915"/>
        <w:gridCol w:w="305"/>
        <w:gridCol w:w="915"/>
        <w:gridCol w:w="305"/>
        <w:gridCol w:w="978"/>
        <w:gridCol w:w="305"/>
        <w:gridCol w:w="978"/>
        <w:gridCol w:w="305"/>
        <w:gridCol w:w="978"/>
        <w:gridCol w:w="305"/>
      </w:tblGrid>
      <w:tr w:rsidR="00506699" w:rsidRPr="001E2D5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506699" w:rsidRPr="001E2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506699" w:rsidRPr="001E2D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699" w:rsidRPr="001E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93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93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2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1E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93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936D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2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2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2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28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1E2D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E2D5D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E2D5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6699" w:rsidRPr="001E2D5D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5D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 w:rsidRPr="001E2D5D">
        <w:rPr>
          <w:rFonts w:hAnsi="Times New Roman" w:cs="Times New Roman"/>
          <w:color w:val="000000"/>
          <w:sz w:val="24"/>
          <w:szCs w:val="24"/>
        </w:rPr>
        <w:t> </w:t>
      </w:r>
      <w:r w:rsidRPr="001E2D5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1E2D5D" w:rsidRPr="001E2D5D">
        <w:rPr>
          <w:rFonts w:hAnsi="Times New Roman" w:cs="Times New Roman"/>
          <w:color w:val="000000"/>
          <w:sz w:val="24"/>
          <w:szCs w:val="24"/>
          <w:lang w:val="ru-RU"/>
        </w:rPr>
        <w:t>остались на прежнем уровне по сравнению с 2-22 годом (33%).</w:t>
      </w:r>
    </w:p>
    <w:p w:rsidR="00506699" w:rsidRPr="001E2D5D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E2D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506699" w:rsidRPr="002B719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506699" w:rsidRPr="002B719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школьники, прибывшие из ДНР, ЛНР, Запорожской и Херсонской областей, которые с 2021/22 учебного года продолжили учебу на территории Российской Федерации, могли воспользоваться правом выбора формы ГИА: они могли сдавать ОГЭ или ЕГЭ либо пройти ГИА в форме промежуточной аттестации (приказ </w:t>
      </w:r>
      <w:proofErr w:type="spellStart"/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22.02.2023 № 131/274). В </w:t>
      </w:r>
      <w:r w:rsidR="002E7B5B" w:rsidRPr="002B71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2E7B5B"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«Соленовская СОШ им. В. А. Казначеева»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2E7B5B" w:rsidRPr="002B7191">
        <w:rPr>
          <w:rFonts w:hAnsi="Times New Roman" w:cs="Times New Roman"/>
          <w:color w:val="000000"/>
          <w:sz w:val="24"/>
          <w:szCs w:val="24"/>
          <w:lang w:val="ru-RU"/>
        </w:rPr>
        <w:t>таких обучающихся не было.</w:t>
      </w:r>
    </w:p>
    <w:p w:rsidR="00506699" w:rsidRPr="002B7191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 w:rsidRPr="002B719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6"/>
        <w:gridCol w:w="1177"/>
        <w:gridCol w:w="1254"/>
      </w:tblGrid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2B71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2B7191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Pr="002B7191">
              <w:rPr>
                <w:lang w:val="ru-RU"/>
              </w:rPr>
              <w:t>3</w:t>
            </w:r>
          </w:p>
        </w:tc>
      </w:tr>
      <w:tr w:rsidR="00506699" w:rsidRPr="002B7191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2E7B5B"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="00FC1348" w:rsidRPr="002B7191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06699" w:rsidRPr="00857BE2" w:rsidTr="002B71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B7191" w:rsidRDefault="002B71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71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06699" w:rsidRPr="002B7191" w:rsidRDefault="00FC1348">
      <w:pPr>
        <w:rPr>
          <w:rFonts w:hAnsi="Times New Roman" w:cs="Times New Roman"/>
          <w:color w:val="000000"/>
          <w:sz w:val="24"/>
          <w:szCs w:val="24"/>
        </w:rPr>
      </w:pPr>
      <w:r w:rsidRPr="002B7191">
        <w:rPr>
          <w:rFonts w:hAnsi="Times New Roman" w:cs="Times New Roman"/>
          <w:b/>
          <w:bCs/>
          <w:color w:val="000000"/>
          <w:sz w:val="24"/>
          <w:szCs w:val="24"/>
        </w:rPr>
        <w:t>ГИА в 9-х классах</w:t>
      </w:r>
    </w:p>
    <w:p w:rsidR="00506699" w:rsidRPr="002B719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E7B5B" w:rsidRPr="002B719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E7B5B" w:rsidRPr="002B7191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приняли участие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506699" w:rsidRPr="002B719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 русскому языку, понизилось на </w:t>
      </w:r>
      <w:r w:rsidR="002B7191" w:rsidRPr="002B719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B7191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математике.</w:t>
      </w:r>
    </w:p>
    <w:p w:rsidR="00506699" w:rsidRPr="002B7191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71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506699" w:rsidRPr="008E71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proofErr w:type="spellStart"/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E7195">
              <w:br/>
            </w:r>
            <w:proofErr w:type="spellStart"/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06699" w:rsidRPr="008E719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8E7195">
              <w:br/>
            </w:r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8E7195">
              <w:br/>
            </w:r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4,15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5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E7195" w:rsidRDefault="002B7191">
            <w:pPr>
              <w:rPr>
                <w:lang w:val="ru-RU"/>
              </w:rPr>
            </w:pPr>
            <w:r w:rsidRPr="008E7195">
              <w:rPr>
                <w:lang w:val="ru-RU"/>
              </w:rPr>
              <w:t>4,3</w:t>
            </w:r>
          </w:p>
        </w:tc>
      </w:tr>
    </w:tbl>
    <w:p w:rsidR="00506699" w:rsidRPr="008E7195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</w:t>
      </w:r>
      <w:r w:rsidR="008E7195" w:rsidRPr="008E7195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Pr="008E7195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8E7195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506699" w:rsidRPr="008E7195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1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506699" w:rsidRPr="008E719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proofErr w:type="spellStart"/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8E7195">
              <w:br/>
            </w:r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proofErr w:type="spellStart"/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8E719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8E7195">
            <w:pPr>
              <w:rPr>
                <w:lang w:val="ru-RU"/>
              </w:rPr>
            </w:pPr>
            <w:r w:rsidRPr="008E7195">
              <w:rPr>
                <w:lang w:val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E7195" w:rsidRDefault="00FC1348">
            <w:r w:rsidRPr="008E7195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E8236E" w:rsidRPr="008E7195" w:rsidRDefault="00E8236E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8E7195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 w:rsidRPr="008E7195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отношений.</w:t>
      </w:r>
    </w:p>
    <w:p w:rsidR="002E7B5B" w:rsidRPr="008E7195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 xml:space="preserve">Все девятиклассники </w:t>
      </w:r>
      <w:r w:rsidR="00202546" w:rsidRPr="002B7191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202546"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 w:rsidRPr="008E7195">
        <w:rPr>
          <w:rFonts w:hAnsi="Times New Roman" w:cs="Times New Roman"/>
          <w:color w:val="000000"/>
          <w:sz w:val="24"/>
          <w:szCs w:val="24"/>
        </w:rPr>
        <w:t> </w:t>
      </w:r>
      <w:r w:rsidRPr="008E719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получили аттестаты об основном общем образовании. </w:t>
      </w:r>
    </w:p>
    <w:p w:rsidR="00506699" w:rsidRPr="00651949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5"/>
        <w:gridCol w:w="764"/>
        <w:gridCol w:w="510"/>
        <w:gridCol w:w="764"/>
        <w:gridCol w:w="570"/>
        <w:gridCol w:w="764"/>
        <w:gridCol w:w="510"/>
      </w:tblGrid>
      <w:tr w:rsidR="00506699" w:rsidRPr="00651949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506699" w:rsidRPr="00651949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06699" w:rsidRPr="0065194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65194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6699" w:rsidRPr="0065194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506699" w:rsidRPr="0065194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6519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06699" w:rsidRPr="0065194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65194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06699" w:rsidRPr="00651949" w:rsidRDefault="00FC1348">
      <w:pPr>
        <w:rPr>
          <w:rFonts w:hAnsi="Times New Roman" w:cs="Times New Roman"/>
          <w:color w:val="000000"/>
          <w:sz w:val="24"/>
          <w:szCs w:val="24"/>
        </w:rPr>
      </w:pPr>
      <w:r w:rsidRPr="00651949">
        <w:rPr>
          <w:rFonts w:hAnsi="Times New Roman" w:cs="Times New Roman"/>
          <w:b/>
          <w:bCs/>
          <w:color w:val="000000"/>
          <w:sz w:val="24"/>
          <w:szCs w:val="24"/>
        </w:rPr>
        <w:t>ГИА в 11-х классах</w:t>
      </w:r>
    </w:p>
    <w:p w:rsidR="00506699" w:rsidRPr="00651949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года писали итоговое сочинение 7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506699" w:rsidRPr="00651949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51949" w:rsidRPr="0065194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651949" w:rsidRPr="006519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506699" w:rsidRPr="00651949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и профильном уровне. ЕГЭ по математике на базовом уровне сдавали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51949" w:rsidRPr="006519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1B" w:rsidRPr="00651949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:rsidR="00506699" w:rsidRPr="00651949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13. Результаты ГИА-11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49"/>
        <w:gridCol w:w="2728"/>
      </w:tblGrid>
      <w:tr w:rsidR="00506699" w:rsidRPr="00651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proofErr w:type="spellStart"/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 (базовый уровень)</w:t>
            </w:r>
          </w:p>
        </w:tc>
      </w:tr>
      <w:tr w:rsidR="00506699" w:rsidRPr="00651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pPr>
              <w:rPr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651949">
            <w:pPr>
              <w:rPr>
                <w:lang w:val="ru-RU"/>
              </w:rPr>
            </w:pPr>
            <w:r w:rsidRPr="00651949">
              <w:rPr>
                <w:lang w:val="ru-RU"/>
              </w:rPr>
              <w:t>2</w:t>
            </w:r>
          </w:p>
        </w:tc>
      </w:tr>
      <w:tr w:rsidR="00506699" w:rsidRPr="00651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651949">
            <w:pPr>
              <w:rPr>
                <w:lang w:val="ru-RU"/>
              </w:rPr>
            </w:pPr>
            <w:r w:rsidRPr="00651949">
              <w:rPr>
                <w:lang w:val="ru-RU"/>
              </w:rPr>
              <w:t>4</w:t>
            </w:r>
          </w:p>
        </w:tc>
      </w:tr>
      <w:tr w:rsidR="00506699" w:rsidRPr="006519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pPr>
              <w:rPr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651949">
            <w:pPr>
              <w:rPr>
                <w:lang w:val="ru-RU"/>
              </w:rPr>
            </w:pPr>
            <w:r w:rsidRPr="00651949">
              <w:rPr>
                <w:lang w:val="ru-RU"/>
              </w:rPr>
              <w:t>0</w:t>
            </w:r>
          </w:p>
        </w:tc>
      </w:tr>
      <w:tr w:rsidR="00506699" w:rsidRPr="001E2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FC1348">
            <w:pPr>
              <w:rPr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651949" w:rsidRDefault="00651949">
            <w:pPr>
              <w:rPr>
                <w:lang w:val="ru-RU"/>
              </w:rPr>
            </w:pPr>
            <w:r w:rsidRPr="00651949">
              <w:rPr>
                <w:lang w:val="ru-RU"/>
              </w:rPr>
              <w:t>0</w:t>
            </w:r>
          </w:p>
        </w:tc>
      </w:tr>
    </w:tbl>
    <w:p w:rsidR="00506699" w:rsidRPr="00651949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ЕГЭ по русскому языку сдавали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Все выпускники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7B5B" w:rsidRPr="0065194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справились с экзаменом. Высокие</w:t>
      </w:r>
      <w:r w:rsidRPr="00651949">
        <w:rPr>
          <w:rFonts w:hAnsi="Times New Roman" w:cs="Times New Roman"/>
          <w:color w:val="000000"/>
          <w:sz w:val="24"/>
          <w:szCs w:val="24"/>
        </w:rPr>
        <w:t> 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 xml:space="preserve">баллы </w:t>
      </w:r>
      <w:r w:rsidR="00651949" w:rsidRPr="00651949">
        <w:rPr>
          <w:rFonts w:hAnsi="Times New Roman" w:cs="Times New Roman"/>
          <w:color w:val="000000"/>
          <w:sz w:val="24"/>
          <w:szCs w:val="24"/>
          <w:lang w:val="ru-RU"/>
        </w:rPr>
        <w:t>не получил никто</w:t>
      </w:r>
      <w:r w:rsidRPr="006519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FD0F03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4"/>
        <w:gridCol w:w="743"/>
      </w:tblGrid>
      <w:tr w:rsidR="00EE571B" w:rsidRPr="00651949" w:rsidTr="002326C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>
            <w:proofErr w:type="spellStart"/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 w:rsidP="002326C3">
            <w:pPr>
              <w:jc w:val="center"/>
            </w:pPr>
            <w:r w:rsidRPr="00651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EE571B" w:rsidRPr="00651949" w:rsidTr="002326C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 w:rsidP="002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E571B" w:rsidRPr="00651949" w:rsidTr="00232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 w:rsidP="002326C3">
            <w:pPr>
              <w:jc w:val="center"/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571B" w:rsidRPr="00651949" w:rsidTr="00232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1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571B" w:rsidRPr="00651949" w:rsidRDefault="00EE571B" w:rsidP="002326C3">
            <w:pPr>
              <w:jc w:val="center"/>
            </w:pPr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51949" w:rsidRPr="00857BE2" w:rsidTr="002326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949" w:rsidRPr="00651949" w:rsidRDefault="00651949"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194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949" w:rsidRPr="00651949" w:rsidRDefault="00651949" w:rsidP="002326C3">
            <w:pPr>
              <w:jc w:val="center"/>
              <w:rPr>
                <w:lang w:val="ru-RU"/>
              </w:rPr>
            </w:pPr>
            <w:r w:rsidRPr="00651949">
              <w:rPr>
                <w:lang w:val="ru-RU"/>
              </w:rPr>
              <w:t>57</w:t>
            </w:r>
          </w:p>
        </w:tc>
      </w:tr>
    </w:tbl>
    <w:p w:rsidR="00E8236E" w:rsidRDefault="00E8236E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506699" w:rsidRPr="0089090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году ЕГЭ по математике на профильном уровне сдавали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ся успешно 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>справился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с экзаменом. Средний балл –</w:t>
      </w:r>
      <w:r w:rsidR="00651949" w:rsidRPr="00890901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89090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по русскому языку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году по сравнению с 2022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годом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>остались на прежнем уровне (57%)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несмотря на то, 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что предмет сдавали все обучающиеся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571B" w:rsidRPr="0089090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с разной степенью подготовленности.</w:t>
      </w:r>
    </w:p>
    <w:p w:rsidR="00506699" w:rsidRPr="00890901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890901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2977"/>
        <w:gridCol w:w="3686"/>
      </w:tblGrid>
      <w:tr w:rsidR="00506699" w:rsidRPr="00890901" w:rsidTr="0089090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roofErr w:type="spellStart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06699" w:rsidRPr="00890901" w:rsidTr="0089090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45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62</w:t>
            </w:r>
          </w:p>
        </w:tc>
      </w:tr>
      <w:tr w:rsidR="00506699" w:rsidRPr="00890901" w:rsidTr="0089090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нет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57</w:t>
            </w:r>
          </w:p>
        </w:tc>
      </w:tr>
      <w:tr w:rsidR="00506699" w:rsidRPr="00857BE2" w:rsidTr="00890901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27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57</w:t>
            </w:r>
          </w:p>
        </w:tc>
      </w:tr>
    </w:tbl>
    <w:p w:rsidR="00506699" w:rsidRPr="00890901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2022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>1 обучающий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ся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>выбирал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90901" w:rsidRPr="00890901">
        <w:rPr>
          <w:rFonts w:hAnsi="Times New Roman" w:cs="Times New Roman"/>
          <w:color w:val="000000"/>
          <w:sz w:val="24"/>
          <w:szCs w:val="24"/>
          <w:lang w:val="ru-RU"/>
        </w:rPr>
        <w:t>физику (33 %).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0901"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 w:rsidRPr="00890901">
        <w:rPr>
          <w:rFonts w:hAnsi="Times New Roman" w:cs="Times New Roman"/>
          <w:color w:val="000000"/>
          <w:sz w:val="24"/>
          <w:szCs w:val="24"/>
        </w:rPr>
        <w:t> </w:t>
      </w: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506699" w:rsidRPr="00890901" w:rsidRDefault="00FC134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90901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890901">
        <w:rPr>
          <w:rFonts w:hAnsi="Times New Roman" w:cs="Times New Roman"/>
          <w:b/>
          <w:bCs/>
          <w:color w:val="000000"/>
          <w:sz w:val="24"/>
          <w:szCs w:val="24"/>
        </w:rPr>
        <w:t xml:space="preserve"> 16. Результаты ЕГЭ в 2023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4"/>
        <w:gridCol w:w="2464"/>
        <w:gridCol w:w="1160"/>
        <w:gridCol w:w="1100"/>
        <w:gridCol w:w="1669"/>
      </w:tblGrid>
      <w:tr w:rsidR="00506699" w:rsidRPr="00890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r w:rsidRPr="00890901">
              <w:br/>
            </w:r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890901" w:rsidRDefault="00FC1348"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506699" w:rsidRPr="00890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5066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rPr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90901"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06699" w:rsidRPr="00890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 w:rsidP="00890901">
            <w:pPr>
              <w:jc w:val="center"/>
              <w:rPr>
                <w:lang w:val="ru-RU"/>
              </w:rPr>
            </w:pPr>
            <w:r w:rsidRPr="0089090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5066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90901"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06699" w:rsidRPr="00890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 w:rsidP="00890901">
            <w:pPr>
              <w:jc w:val="center"/>
              <w:rPr>
                <w:lang w:val="ru-RU"/>
              </w:rPr>
            </w:pPr>
            <w:r w:rsidRPr="00890901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90901"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506699" w:rsidRPr="00890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 w:rsidP="00890901">
            <w:pPr>
              <w:jc w:val="center"/>
              <w:rPr>
                <w:lang w:val="ru-RU"/>
              </w:rPr>
            </w:pPr>
            <w:r w:rsidRPr="00890901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5066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rPr>
                <w:lang w:val="ru-RU"/>
              </w:rPr>
            </w:pPr>
            <w:r w:rsidRPr="00890901"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890901"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506699" w:rsidRPr="00890901" w:rsidRDefault="00FC1348" w:rsidP="00E8236E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color w:val="000000"/>
          <w:sz w:val="24"/>
          <w:szCs w:val="24"/>
          <w:lang w:val="ru-RU"/>
        </w:rPr>
        <w:t xml:space="preserve">Все выпускники 11-х классов успешно завершили учебный год и получили аттестаты. </w:t>
      </w:r>
    </w:p>
    <w:p w:rsidR="00506699" w:rsidRPr="00890901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09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94"/>
        <w:gridCol w:w="1825"/>
        <w:gridCol w:w="1701"/>
        <w:gridCol w:w="1843"/>
        <w:gridCol w:w="1984"/>
      </w:tblGrid>
      <w:tr w:rsidR="00506699" w:rsidRPr="00462F88" w:rsidTr="00890901">
        <w:tc>
          <w:tcPr>
            <w:tcW w:w="91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 w:rsidP="00890901">
            <w:pPr>
              <w:jc w:val="center"/>
              <w:rPr>
                <w:lang w:val="ru-RU"/>
              </w:rPr>
            </w:pPr>
            <w:r w:rsidRPr="008909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506699" w:rsidRPr="00890901" w:rsidTr="00890901"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FC13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506699" w:rsidRPr="00890901" w:rsidTr="00890901"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90901" w:rsidRDefault="008909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326C3" w:rsidRDefault="002326C3" w:rsidP="00E8236E">
      <w:pPr>
        <w:spacing w:before="0" w:beforeAutospacing="0" w:after="0" w:afterAutospacing="0"/>
        <w:ind w:firstLine="420"/>
        <w:jc w:val="both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506699" w:rsidRPr="002326C3" w:rsidRDefault="00FC1348" w:rsidP="00E8236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6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506699" w:rsidRPr="002326C3" w:rsidRDefault="00FC1348" w:rsidP="00E8236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Обучающиеся 9-х и 11-х классов показали стопроцентную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2326C3" w:rsidRPr="002326C3" w:rsidRDefault="00FC1348" w:rsidP="00E8236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>обязательному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 – русскому языку, </w:t>
      </w:r>
      <w:proofErr w:type="spellStart"/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>предметпм</w:t>
      </w:r>
      <w:proofErr w:type="spellEnd"/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–истории, английскому языку, физике.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6699" w:rsidRPr="002326C3" w:rsidRDefault="00FC1348" w:rsidP="00E8236E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По ЕГЭ средний балл по базовой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, по профильной математике –</w:t>
      </w:r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 w:rsidRPr="002326C3">
        <w:rPr>
          <w:rFonts w:hAnsi="Times New Roman" w:cs="Times New Roman"/>
          <w:color w:val="000000"/>
          <w:sz w:val="24"/>
          <w:szCs w:val="24"/>
        </w:rPr>
        <w:t> </w:t>
      </w:r>
      <w:r w:rsidR="002326C3" w:rsidRPr="002326C3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2326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EE38D8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8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EE38D8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E38D8" w:rsidRPr="00EE38D8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38D8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2023 года Всероссийские проверочные работы показали </w:t>
      </w:r>
      <w:r w:rsidR="00EE38D8" w:rsidRPr="00EE38D8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следующие </w:t>
      </w:r>
      <w:r w:rsidRPr="00EE38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38D8" w:rsidRPr="00EE38D8">
        <w:rPr>
          <w:rFonts w:hAnsi="Times New Roman" w:cs="Times New Roman"/>
          <w:color w:val="000000"/>
          <w:sz w:val="24"/>
          <w:szCs w:val="24"/>
          <w:lang w:val="ru-RU"/>
        </w:rPr>
        <w:t>результаты:</w:t>
      </w:r>
    </w:p>
    <w:tbl>
      <w:tblPr>
        <w:tblW w:w="9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54"/>
        <w:gridCol w:w="772"/>
        <w:gridCol w:w="850"/>
        <w:gridCol w:w="993"/>
        <w:gridCol w:w="1134"/>
        <w:gridCol w:w="992"/>
        <w:gridCol w:w="992"/>
        <w:gridCol w:w="864"/>
        <w:gridCol w:w="6"/>
        <w:gridCol w:w="843"/>
        <w:gridCol w:w="12"/>
      </w:tblGrid>
      <w:tr w:rsidR="00F63ACE" w:rsidRPr="00EE38D8" w:rsidTr="00F63AC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Всего обучающихся в классе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Выполняли работу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качества знаний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Подтвердили оценку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ACE" w:rsidRPr="00EE38D8" w:rsidRDefault="00F63ACE" w:rsidP="00F63AC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Получили оценку выше итоговой 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3ACE" w:rsidRPr="00EE38D8" w:rsidRDefault="00F63ACE" w:rsidP="00F63AC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Получили оценку ниже итоговой 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уч-ся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1 балл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1 балл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63ACE" w:rsidRPr="00EE38D8" w:rsidTr="00F63ACE">
        <w:trPr>
          <w:gridAfter w:val="1"/>
          <w:wAfter w:w="12" w:type="dxa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CE" w:rsidRPr="00EE38D8" w:rsidRDefault="00F63ACE" w:rsidP="00EE38D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E38D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:rsidR="00506699" w:rsidRPr="00857BE2" w:rsidRDefault="00506699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506699" w:rsidRPr="00F63ACE" w:rsidRDefault="00FC1348" w:rsidP="00E8236E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506699" w:rsidRPr="00F63ACE" w:rsidRDefault="00FC1348" w:rsidP="00E8236E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proofErr w:type="gramEnd"/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 xml:space="preserve"> дифференцированной работы с обучающимися;</w:t>
      </w:r>
    </w:p>
    <w:p w:rsidR="00506699" w:rsidRPr="00F63ACE" w:rsidRDefault="00FC1348" w:rsidP="00E8236E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F63AC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506699" w:rsidRPr="00F63ACE" w:rsidRDefault="00506699" w:rsidP="00E8236E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62575F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506699" w:rsidRPr="0062575F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62575F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проанализированы результаты участия обучающихся </w:t>
      </w:r>
      <w:r w:rsidR="00202546" w:rsidRPr="002B7191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202546"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 в олимпиадах и конкурсах всероссийского, регионального, муниципального и школьного уровней.</w:t>
      </w:r>
    </w:p>
    <w:p w:rsidR="00506699" w:rsidRPr="0062575F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 2023</w:t>
      </w:r>
      <w:r w:rsidRPr="006257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2022/23</w:t>
      </w:r>
      <w:r w:rsidRPr="0062575F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</w:t>
      </w:r>
      <w:r w:rsidR="00F63ACE" w:rsidRPr="0062575F">
        <w:rPr>
          <w:rFonts w:hAnsi="Times New Roman" w:cs="Times New Roman"/>
          <w:color w:val="000000"/>
          <w:sz w:val="24"/>
          <w:szCs w:val="24"/>
          <w:lang w:val="ru-RU"/>
        </w:rPr>
        <w:t>остались на прежнем уровне</w:t>
      </w:r>
      <w:r w:rsidR="0062575F"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 (около</w:t>
      </w:r>
      <w:r w:rsidR="00CA705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="0062575F" w:rsidRPr="0062575F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506699" w:rsidRPr="0062575F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 2023</w:t>
      </w:r>
      <w:r w:rsidRPr="0062575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625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 w:rsidRPr="0062575F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 w:rsidRPr="0062575F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можно сделать вывод, что количественные </w:t>
      </w:r>
      <w:r w:rsidR="0062575F"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 и качественные 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>показатели не изменились.</w:t>
      </w:r>
    </w:p>
    <w:p w:rsidR="00506699" w:rsidRPr="0062575F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62575F">
        <w:rPr>
          <w:rFonts w:hAnsi="Times New Roman" w:cs="Times New Roman"/>
          <w:color w:val="000000"/>
          <w:sz w:val="24"/>
          <w:szCs w:val="24"/>
        </w:rPr>
        <w:t> 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</w:t>
      </w:r>
      <w:r w:rsidRPr="006257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506699" w:rsidRPr="00202546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202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506699" w:rsidRPr="00202546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506699" w:rsidRPr="002025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06699" w:rsidRPr="00462F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0254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D84B79" w:rsidRPr="002025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 w:rsidP="002025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4B79" w:rsidRPr="002025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 w:rsidP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84B79" w:rsidRPr="002025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B79" w:rsidRPr="00202546" w:rsidRDefault="00D84B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25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8236E" w:rsidRPr="00202546" w:rsidRDefault="00E8236E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202546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D84B79" w:rsidRPr="0020254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</w:t>
      </w:r>
      <w:r w:rsidR="00D84B79"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4B79" w:rsidRPr="0020254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перешли в 5-й класс школы. По сравнению с 2022 годом количество выпускников, которые перешли на уровень образования, </w:t>
      </w:r>
      <w:r w:rsidR="00D84B79" w:rsidRPr="00202546">
        <w:rPr>
          <w:rFonts w:hAnsi="Times New Roman" w:cs="Times New Roman"/>
          <w:color w:val="000000"/>
          <w:sz w:val="24"/>
          <w:szCs w:val="24"/>
          <w:lang w:val="ru-RU"/>
        </w:rPr>
        <w:t>осталось прежним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202546" w:rsidRPr="00202546" w:rsidRDefault="00FC1348" w:rsidP="00E8236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уменьшилось число выпускников 9-го класса, которые продолжили обучение в </w:t>
      </w:r>
      <w:r w:rsidR="00D84B79" w:rsidRPr="00202546">
        <w:rPr>
          <w:rFonts w:hAnsi="Times New Roman" w:cs="Times New Roman"/>
          <w:color w:val="000000"/>
          <w:sz w:val="24"/>
          <w:szCs w:val="24"/>
          <w:lang w:val="ru-RU"/>
        </w:rPr>
        <w:t>своей школе на 37 процентов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06699" w:rsidRPr="00202546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02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 w:rsidRPr="0020254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оценке качества образования в </w:t>
      </w:r>
      <w:r w:rsidR="00202546" w:rsidRPr="00202546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202546"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202546" w:rsidRPr="002B7191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202546"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ориентирована на решение следующих задач:</w:t>
      </w:r>
    </w:p>
    <w:p w:rsidR="00506699" w:rsidRPr="00202546" w:rsidRDefault="00FC1348" w:rsidP="00202546">
      <w:pPr>
        <w:numPr>
          <w:ilvl w:val="0"/>
          <w:numId w:val="3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02546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506699" w:rsidRPr="00202546" w:rsidRDefault="00FC1348" w:rsidP="00202546">
      <w:pPr>
        <w:numPr>
          <w:ilvl w:val="0"/>
          <w:numId w:val="3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202546" w:rsidRPr="002B7191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202546" w:rsidRPr="002B7191">
        <w:rPr>
          <w:rFonts w:hAnsi="Times New Roman" w:cs="Times New Roman"/>
          <w:color w:val="000000"/>
          <w:sz w:val="24"/>
          <w:szCs w:val="24"/>
        </w:rPr>
        <w:t> 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506699" w:rsidRPr="00202546" w:rsidRDefault="00FC1348" w:rsidP="0020254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506699" w:rsidRPr="00202546" w:rsidRDefault="00FC1348" w:rsidP="00202546">
      <w:pPr>
        <w:numPr>
          <w:ilvl w:val="0"/>
          <w:numId w:val="3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506699" w:rsidRPr="00202546" w:rsidRDefault="00FC1348" w:rsidP="00202546">
      <w:pPr>
        <w:numPr>
          <w:ilvl w:val="0"/>
          <w:numId w:val="3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506699" w:rsidRPr="00202546" w:rsidRDefault="00FC1348" w:rsidP="0020254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202546"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 w:rsidRPr="002025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2546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202546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202546" w:rsidRDefault="00FC1348" w:rsidP="0020254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02546">
        <w:rPr>
          <w:rFonts w:hAnsi="Times New Roman" w:cs="Times New Roman"/>
          <w:color w:val="000000"/>
          <w:sz w:val="24"/>
          <w:szCs w:val="24"/>
        </w:rPr>
        <w:t>метапредметные результаты;</w:t>
      </w:r>
    </w:p>
    <w:p w:rsidR="00506699" w:rsidRPr="00202546" w:rsidRDefault="00FC1348" w:rsidP="0020254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02546">
        <w:rPr>
          <w:rFonts w:hAnsi="Times New Roman" w:cs="Times New Roman"/>
          <w:color w:val="000000"/>
          <w:sz w:val="24"/>
          <w:szCs w:val="24"/>
        </w:rPr>
        <w:t>предметные результаты;</w:t>
      </w:r>
    </w:p>
    <w:p w:rsidR="00506699" w:rsidRPr="00202546" w:rsidRDefault="00FC1348" w:rsidP="00202546">
      <w:pPr>
        <w:numPr>
          <w:ilvl w:val="0"/>
          <w:numId w:val="3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и результативность в школьных, </w:t>
      </w:r>
      <w:r w:rsidR="00202546">
        <w:rPr>
          <w:rFonts w:hAnsi="Times New Roman" w:cs="Times New Roman"/>
          <w:color w:val="000000"/>
          <w:sz w:val="24"/>
          <w:szCs w:val="24"/>
          <w:lang w:val="ru-RU"/>
        </w:rPr>
        <w:t>муниципальных, региональных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других предметных олимпиадах, конкурсах, соревнованиях;</w:t>
      </w:r>
    </w:p>
    <w:p w:rsidR="00506699" w:rsidRPr="00202546" w:rsidRDefault="00FC1348" w:rsidP="00202546">
      <w:pPr>
        <w:numPr>
          <w:ilvl w:val="0"/>
          <w:numId w:val="3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</w:t>
      </w:r>
      <w:r w:rsidR="00202546"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1, 5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202546"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в период адаптации;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506699" w:rsidRPr="00202546" w:rsidRDefault="00FC1348" w:rsidP="00202546">
      <w:pPr>
        <w:numPr>
          <w:ilvl w:val="0"/>
          <w:numId w:val="3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социальной сферы </w:t>
      </w:r>
      <w:r w:rsidR="00202546"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202546" w:rsidRDefault="00FC1348" w:rsidP="002025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02546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506699" w:rsidRPr="00AB27AF" w:rsidRDefault="00FC1348" w:rsidP="00AB27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AB27AF">
        <w:rPr>
          <w:rFonts w:hAnsi="Times New Roman" w:cs="Times New Roman"/>
          <w:color w:val="000000"/>
          <w:sz w:val="24"/>
          <w:szCs w:val="24"/>
        </w:rPr>
        <w:t> 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 w:rsidRPr="00AB27AF">
        <w:rPr>
          <w:rFonts w:hAnsi="Times New Roman" w:cs="Times New Roman"/>
          <w:color w:val="000000"/>
          <w:sz w:val="24"/>
          <w:szCs w:val="24"/>
        </w:rPr>
        <w:t> 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участие 61 респондент</w:t>
      </w:r>
      <w:r w:rsidR="00202546" w:rsidRPr="00AB27AF">
        <w:rPr>
          <w:rFonts w:hAnsi="Times New Roman" w:cs="Times New Roman"/>
          <w:color w:val="000000"/>
          <w:sz w:val="24"/>
          <w:szCs w:val="24"/>
          <w:lang w:val="ru-RU"/>
        </w:rPr>
        <w:t xml:space="preserve"> (68,5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% от общего числа родителей 1–11-х классов).</w:t>
      </w:r>
    </w:p>
    <w:p w:rsidR="00506699" w:rsidRPr="00AB27AF" w:rsidRDefault="00FC1348" w:rsidP="00AB27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202546" w:rsidRPr="00AB27AF">
        <w:rPr>
          <w:rFonts w:hAnsi="Times New Roman" w:cs="Times New Roman"/>
          <w:color w:val="000000"/>
          <w:sz w:val="24"/>
          <w:szCs w:val="24"/>
          <w:lang w:val="ru-RU"/>
        </w:rPr>
        <w:t>апрель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B27AF">
        <w:rPr>
          <w:rFonts w:hAnsi="Times New Roman" w:cs="Times New Roman"/>
          <w:color w:val="000000"/>
          <w:sz w:val="24"/>
          <w:szCs w:val="24"/>
        </w:rPr>
        <w:t> 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06699" w:rsidRPr="00AB27AF" w:rsidRDefault="00FC1348" w:rsidP="00AB27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>:</w:t>
      </w:r>
    </w:p>
    <w:p w:rsidR="00506699" w:rsidRPr="00AB27AF" w:rsidRDefault="00FC1348" w:rsidP="00AB27AF">
      <w:pPr>
        <w:numPr>
          <w:ilvl w:val="0"/>
          <w:numId w:val="3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процентов.</w:t>
      </w:r>
    </w:p>
    <w:p w:rsidR="00506699" w:rsidRPr="00AB27AF" w:rsidRDefault="00FC1348" w:rsidP="00AB27AF">
      <w:pPr>
        <w:numPr>
          <w:ilvl w:val="0"/>
          <w:numId w:val="3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 и оснащенность ОО – </w:t>
      </w:r>
      <w:r w:rsidR="00202546" w:rsidRPr="00AB27AF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AB27AF">
        <w:rPr>
          <w:rFonts w:hAnsi="Times New Roman" w:cs="Times New Roman"/>
          <w:color w:val="000000"/>
          <w:sz w:val="24"/>
          <w:szCs w:val="24"/>
        </w:rPr>
        <w:t> </w:t>
      </w: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506699" w:rsidRPr="00AB27AF" w:rsidRDefault="00FC1348" w:rsidP="00AB27AF">
      <w:pPr>
        <w:numPr>
          <w:ilvl w:val="0"/>
          <w:numId w:val="3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процентов.</w:t>
      </w:r>
    </w:p>
    <w:p w:rsidR="00506699" w:rsidRPr="00AB27AF" w:rsidRDefault="00FC1348" w:rsidP="00AB27AF">
      <w:pPr>
        <w:numPr>
          <w:ilvl w:val="0"/>
          <w:numId w:val="3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 xml:space="preserve"> – 81 </w:t>
      </w:r>
      <w:proofErr w:type="spellStart"/>
      <w:r w:rsidRPr="00AB27AF"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 w:rsidRPr="00AB27AF">
        <w:rPr>
          <w:rFonts w:hAnsi="Times New Roman" w:cs="Times New Roman"/>
          <w:color w:val="000000"/>
          <w:sz w:val="24"/>
          <w:szCs w:val="24"/>
        </w:rPr>
        <w:t>.</w:t>
      </w:r>
    </w:p>
    <w:p w:rsidR="00202546" w:rsidRPr="00AB27AF" w:rsidRDefault="00202546" w:rsidP="00AB27AF">
      <w:pPr>
        <w:numPr>
          <w:ilvl w:val="0"/>
          <w:numId w:val="3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color w:val="000000"/>
          <w:sz w:val="24"/>
          <w:szCs w:val="24"/>
          <w:lang w:val="ru-RU"/>
        </w:rPr>
        <w:t>Вариативность и качество дополнительного образования – 67процентов.</w:t>
      </w:r>
    </w:p>
    <w:p w:rsidR="00AB27AF" w:rsidRDefault="00AB27AF" w:rsidP="00AB27AF">
      <w:pPr>
        <w:spacing w:before="0" w:beforeAutospacing="0" w:after="0" w:afterAutospacing="0"/>
        <w:ind w:firstLine="72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6699" w:rsidRPr="00AB27AF" w:rsidRDefault="00FC1348" w:rsidP="00AB27A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27AF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AB27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506699" w:rsidRPr="00CE5B49" w:rsidRDefault="00FC1348" w:rsidP="00CE5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="00AB27AF" w:rsidRPr="00CE5B49">
        <w:rPr>
          <w:rFonts w:hAnsi="Times New Roman" w:cs="Times New Roman"/>
          <w:color w:val="000000"/>
          <w:sz w:val="24"/>
          <w:szCs w:val="24"/>
        </w:rPr>
        <w:t> 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потребностями Школы и требованиями действующего законодательства.</w:t>
      </w:r>
    </w:p>
    <w:p w:rsidR="00506699" w:rsidRPr="00CE5B49" w:rsidRDefault="00FC1348" w:rsidP="00CE5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506699" w:rsidRPr="00CE5B49" w:rsidRDefault="00FC1348" w:rsidP="00CE5B49">
      <w:pPr>
        <w:numPr>
          <w:ilvl w:val="0"/>
          <w:numId w:val="3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06699" w:rsidRPr="00CE5B49" w:rsidRDefault="00FC1348" w:rsidP="00CE5B49">
      <w:pPr>
        <w:numPr>
          <w:ilvl w:val="0"/>
          <w:numId w:val="3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06699" w:rsidRPr="00B04F12" w:rsidRDefault="00FC1348" w:rsidP="00CE5B49">
      <w:pPr>
        <w:numPr>
          <w:ilvl w:val="0"/>
          <w:numId w:val="3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E5B49"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 w:rsidRPr="00CE5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B49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CE5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B49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CE5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5B49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CE5B49">
        <w:rPr>
          <w:rFonts w:hAnsi="Times New Roman" w:cs="Times New Roman"/>
          <w:color w:val="000000"/>
          <w:sz w:val="24"/>
          <w:szCs w:val="24"/>
        </w:rPr>
        <w:t>.</w:t>
      </w:r>
    </w:p>
    <w:p w:rsidR="00B04F12" w:rsidRPr="00CE5B49" w:rsidRDefault="00B04F12" w:rsidP="00B04F12">
      <w:pPr>
        <w:spacing w:before="0" w:beforeAutospacing="0" w:after="0" w:afterAutospacing="0"/>
        <w:ind w:left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B04F12" w:rsidRPr="00B04F12" w:rsidRDefault="00B04F12" w:rsidP="00B04F12">
      <w:pPr>
        <w:pStyle w:val="a5"/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>Анализ кадрового состава школы</w:t>
      </w:r>
    </w:p>
    <w:p w:rsidR="00B04F12" w:rsidRPr="00A600C2" w:rsidRDefault="00FC1348" w:rsidP="00A600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14 – внутренних совместителей. Из них 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>имею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т среднее специальное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AB27AF"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, 1 является студентом педагогического ВУЗа. </w:t>
      </w:r>
      <w:r w:rsidR="00CE5B49" w:rsidRPr="00CE5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600C2" w:rsidRDefault="00A600C2" w:rsidP="00B04F12">
      <w:pPr>
        <w:spacing w:before="0" w:beforeAutospacing="0" w:after="0" w:afterAutospacing="0"/>
        <w:jc w:val="center"/>
        <w:rPr>
          <w:rFonts w:eastAsia="Calibri" w:cstheme="minorHAnsi"/>
          <w:sz w:val="24"/>
          <w:szCs w:val="24"/>
          <w:lang w:val="ru-RU"/>
        </w:rPr>
      </w:pPr>
    </w:p>
    <w:p w:rsidR="00B04F12" w:rsidRDefault="00B04F12" w:rsidP="00CE5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 количества педагогов не прошедших аттестацию объясняется приемом на работу молодых учителей.</w:t>
      </w:r>
    </w:p>
    <w:p w:rsidR="00506699" w:rsidRPr="00CE5B49" w:rsidRDefault="00FC1348" w:rsidP="00CE5B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</w:t>
      </w:r>
      <w:r w:rsidR="00B04F12">
        <w:rPr>
          <w:rFonts w:hAnsi="Times New Roman" w:cs="Times New Roman"/>
          <w:color w:val="000000"/>
          <w:sz w:val="24"/>
          <w:szCs w:val="24"/>
          <w:lang w:val="ru-RU"/>
        </w:rPr>
        <w:t xml:space="preserve"> стабильном педагогическом коллективе</w:t>
      </w:r>
      <w:r w:rsidRPr="00CE5B49">
        <w:rPr>
          <w:rFonts w:hAnsi="Times New Roman" w:cs="Times New Roman"/>
          <w:color w:val="000000"/>
          <w:sz w:val="24"/>
          <w:szCs w:val="24"/>
          <w:lang w:val="ru-RU"/>
        </w:rPr>
        <w:t>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ИКТ-компетенций.</w:t>
      </w:r>
    </w:p>
    <w:p w:rsidR="00506699" w:rsidRPr="00B04F12" w:rsidRDefault="00FC1348" w:rsidP="00B04F1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</w:t>
      </w:r>
      <w:r w:rsidR="00A600C2" w:rsidRPr="00B04F12">
        <w:rPr>
          <w:rFonts w:eastAsia="Calibri" w:cstheme="minorHAnsi"/>
          <w:sz w:val="24"/>
          <w:szCs w:val="24"/>
          <w:lang w:val="ru-RU"/>
        </w:rPr>
        <w:t xml:space="preserve">МКОУ «Соленовская СОШ им. В.А. Казначеева» </w:t>
      </w:r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B04F12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A600C2" w:rsidRPr="00A600C2" w:rsidRDefault="00FC1348" w:rsidP="00A600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A600C2" w:rsidRPr="00B04F12">
        <w:rPr>
          <w:rFonts w:eastAsia="Calibri" w:cstheme="minorHAnsi"/>
          <w:sz w:val="24"/>
          <w:szCs w:val="24"/>
          <w:lang w:val="ru-RU"/>
        </w:rPr>
        <w:t xml:space="preserve">МКОУ «Соленовская СОШ им. В.А. Казначеева» </w:t>
      </w: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требований обновленного ФГОС СОО в части обеспечения углубленного изучения учебных предметов и профильного обучения показывает, что </w:t>
      </w:r>
      <w:r w:rsidR="00A600C2" w:rsidRPr="00A600C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00C2"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</w:t>
      </w: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</w:t>
      </w:r>
      <w:r w:rsidR="00A600C2" w:rsidRPr="00A600C2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преподавания предметов на углубленном уровне в рамках среднего общего образования</w:t>
      </w:r>
      <w:r w:rsidR="00A600C2" w:rsidRPr="00A600C2">
        <w:rPr>
          <w:rFonts w:hAnsi="Times New Roman" w:cs="Times New Roman"/>
          <w:color w:val="000000"/>
          <w:sz w:val="24"/>
          <w:szCs w:val="24"/>
          <w:lang w:val="ru-RU"/>
        </w:rPr>
        <w:t>, обладают достаточным уровнем квалификации</w:t>
      </w:r>
    </w:p>
    <w:p w:rsidR="00506699" w:rsidRDefault="00FC1348" w:rsidP="00A600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реализации ФОП в план непрерывного профессионального образования педагогических и управленческих кадров в </w:t>
      </w:r>
      <w:r w:rsidR="00A600C2" w:rsidRPr="00B04F12">
        <w:rPr>
          <w:rFonts w:eastAsia="Calibri" w:cstheme="minorHAnsi"/>
          <w:sz w:val="24"/>
          <w:szCs w:val="24"/>
          <w:lang w:val="ru-RU"/>
        </w:rPr>
        <w:t xml:space="preserve">МКОУ «Соленовская СОШ им. В.А. Казначеева» </w:t>
      </w:r>
      <w:r w:rsidRPr="00A600C2">
        <w:rPr>
          <w:rFonts w:hAnsi="Times New Roman" w:cs="Times New Roman"/>
          <w:color w:val="000000"/>
          <w:sz w:val="24"/>
          <w:szCs w:val="24"/>
          <w:lang w:val="ru-RU"/>
        </w:rPr>
        <w:t>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A600C2" w:rsidRPr="00A600C2" w:rsidRDefault="00A600C2" w:rsidP="00A600C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2272"/>
        <w:gridCol w:w="2410"/>
        <w:gridCol w:w="2693"/>
      </w:tblGrid>
      <w:tr w:rsidR="00A600C2" w:rsidRPr="00CE5B49" w:rsidTr="00FD0F03">
        <w:tc>
          <w:tcPr>
            <w:tcW w:w="1809" w:type="dxa"/>
            <w:vMerge w:val="restart"/>
          </w:tcPr>
          <w:p w:rsidR="00A600C2" w:rsidRPr="00CE5B49" w:rsidRDefault="00A600C2" w:rsidP="00A600C2">
            <w:pPr>
              <w:spacing w:beforeAutospacing="0" w:afterAutospacing="0"/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72" w:type="dxa"/>
            <w:vMerge w:val="restart"/>
          </w:tcPr>
          <w:p w:rsidR="00A600C2" w:rsidRPr="00CE5B49" w:rsidRDefault="00A600C2" w:rsidP="00FD0F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педагогов в школе</w:t>
            </w:r>
          </w:p>
        </w:tc>
        <w:tc>
          <w:tcPr>
            <w:tcW w:w="5103" w:type="dxa"/>
            <w:gridSpan w:val="2"/>
          </w:tcPr>
          <w:p w:rsidR="00A600C2" w:rsidRPr="00CE5B49" w:rsidRDefault="00A600C2" w:rsidP="00FD0F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 повышение квалификации</w:t>
            </w:r>
          </w:p>
        </w:tc>
      </w:tr>
      <w:tr w:rsidR="00A600C2" w:rsidRPr="00CE5B49" w:rsidTr="00FD0F03">
        <w:tc>
          <w:tcPr>
            <w:tcW w:w="1809" w:type="dxa"/>
            <w:vMerge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A600C2" w:rsidRPr="00CE5B49" w:rsidRDefault="00A600C2" w:rsidP="00FD0F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A600C2" w:rsidRPr="00CE5B49" w:rsidRDefault="00A600C2" w:rsidP="00FD0F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педагогов</w:t>
            </w:r>
          </w:p>
        </w:tc>
        <w:tc>
          <w:tcPr>
            <w:tcW w:w="2693" w:type="dxa"/>
          </w:tcPr>
          <w:p w:rsidR="00A600C2" w:rsidRPr="00CE5B49" w:rsidRDefault="00A600C2" w:rsidP="00FD0F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600C2" w:rsidRPr="00CE5B49" w:rsidTr="00FD0F03">
        <w:tc>
          <w:tcPr>
            <w:tcW w:w="1809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272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600C2" w:rsidRPr="00CE5B49" w:rsidTr="00FD0F03">
        <w:tc>
          <w:tcPr>
            <w:tcW w:w="1809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72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0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</w:tr>
      <w:tr w:rsidR="00A600C2" w:rsidRPr="00CE5B49" w:rsidTr="00FD0F03">
        <w:tc>
          <w:tcPr>
            <w:tcW w:w="1809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272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0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</w:tcPr>
          <w:p w:rsidR="00A600C2" w:rsidRPr="00CE5B49" w:rsidRDefault="00A600C2" w:rsidP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</w:tbl>
    <w:p w:rsidR="00A600C2" w:rsidRPr="00857BE2" w:rsidRDefault="00A600C2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506699" w:rsidRPr="00FD0F03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мероприятий к Году педагога и наставника</w:t>
      </w:r>
    </w:p>
    <w:p w:rsidR="00506699" w:rsidRPr="00FD0F03" w:rsidRDefault="00FC1348" w:rsidP="00FD0F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27.06.2022 № 401 «О проведении в Российской Федерации Года педагога и наставника», 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Министерства образования и науки Республики Калмыкия 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26.05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>.2023 №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861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>дорожной карты по реализации мероприятий в рамках года педагога и наставника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>» и приказом от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15.08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>.2023 №</w:t>
      </w:r>
      <w:r w:rsidR="00AE1AA6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69/1</w:t>
      </w:r>
      <w:r w:rsidR="00CD02EA"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D0F03" w:rsidRPr="00CD02EA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В.А. Казначеева»</w:t>
      </w:r>
      <w:r w:rsidRPr="00CD0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>был сформирован организационный комитет по проведению в 2023 году мероприятий в честь Года педагога и наставника и утвержден план мероприятий.</w:t>
      </w:r>
    </w:p>
    <w:p w:rsidR="00506699" w:rsidRPr="00FD0F03" w:rsidRDefault="00FC1348" w:rsidP="00FD0F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было проведено 26 мероприятий, в которых приняли участие обучающиеся, педагоги и родители.</w:t>
      </w:r>
    </w:p>
    <w:p w:rsidR="00FD0F03" w:rsidRPr="00FD0F03" w:rsidRDefault="00FC1348" w:rsidP="00FD0F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показал</w:t>
      </w:r>
      <w:r w:rsidR="00FD0F03" w:rsidRPr="00FD0F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 xml:space="preserve"> что 2023 году повысилась на</w:t>
      </w:r>
      <w:r w:rsidR="00FD0F03" w:rsidRPr="00FD0F03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активность учителей в профессиональных конкурсах разных уровней,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</w:p>
    <w:p w:rsidR="00506699" w:rsidRPr="00FD0F03" w:rsidRDefault="00FC1348" w:rsidP="00FD0F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F03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участии представлена в таблице.</w:t>
      </w:r>
    </w:p>
    <w:p w:rsidR="00FD0F03" w:rsidRPr="00FD0F03" w:rsidRDefault="00FD0F03" w:rsidP="00FD0F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9"/>
        <w:gridCol w:w="3058"/>
        <w:gridCol w:w="2110"/>
      </w:tblGrid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5B1A1B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B1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5B1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1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5B1A1B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699" w:rsidRPr="005B1A1B" w:rsidRDefault="00FC134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A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5B1A1B" w:rsidRDefault="00FD0F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Всероссийская </w:t>
            </w:r>
            <w:proofErr w:type="spellStart"/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олимпиада </w:t>
            </w:r>
            <w:r w:rsidR="005B1A1B"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</w:t>
            </w: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оманда </w:t>
            </w:r>
            <w:r w:rsidR="00520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</w:t>
            </w: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ьшой страны»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Бабенко М.Д., Рыбалко В.Ю., Данильченко О.А., Михеенко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Призеры регионального этапа</w:t>
            </w:r>
          </w:p>
        </w:tc>
      </w:tr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олимпиада управленческих команд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Чернецова О.М., Полтавская Л.В., </w:t>
            </w:r>
            <w:r w:rsidRPr="005B1A1B">
              <w:rPr>
                <w:lang w:val="ru-RU"/>
              </w:rPr>
              <w:t>Данильченко О.А., Михеенко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Призеры регионального этапа</w:t>
            </w:r>
          </w:p>
        </w:tc>
      </w:tr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1A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педагогический конкурс «Флагманы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Бабенко М.Д., Рыбалко В.Ю., Данильченко О.А., Михеенко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Призеры регионального этапа</w:t>
            </w:r>
          </w:p>
        </w:tc>
      </w:tr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Пр</w:t>
            </w:r>
            <w:r w:rsidR="008F0B1C">
              <w:rPr>
                <w:lang w:val="ru-RU"/>
              </w:rPr>
              <w:t>о</w:t>
            </w:r>
            <w:r w:rsidRPr="005B1A1B">
              <w:rPr>
                <w:lang w:val="ru-RU"/>
              </w:rPr>
              <w:t>фессиональный конкурс «Учитель года», номинация «Педагогический дебют»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proofErr w:type="spellStart"/>
            <w:r w:rsidRPr="005B1A1B">
              <w:rPr>
                <w:lang w:val="ru-RU"/>
              </w:rPr>
              <w:t>Баденова</w:t>
            </w:r>
            <w:proofErr w:type="spellEnd"/>
            <w:r w:rsidRPr="005B1A1B">
              <w:rPr>
                <w:lang w:val="ru-RU"/>
              </w:rPr>
              <w:t xml:space="preserve"> Д.А.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Участник финального этапа</w:t>
            </w:r>
          </w:p>
        </w:tc>
      </w:tr>
      <w:tr w:rsidR="005B1A1B" w:rsidRPr="005B1A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Профессиональный конкурс «Учитель года», номинация «Педагогический дебют»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Михеенко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Призер муниципального этапа</w:t>
            </w:r>
          </w:p>
        </w:tc>
      </w:tr>
      <w:tr w:rsidR="005B1A1B" w:rsidRPr="00462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Представление педагогического опыта на муниципальном и региональном уровнях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Рыбалко В.Ю., Рыбалко Е.В., Иваненко Н.А.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</w:p>
        </w:tc>
      </w:tr>
      <w:tr w:rsidR="005B1A1B" w:rsidRPr="00FD0F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 w:rsidP="00A13DFF">
            <w:pPr>
              <w:rPr>
                <w:lang w:val="ru-RU"/>
              </w:rPr>
            </w:pPr>
            <w:r w:rsidRPr="005B1A1B">
              <w:rPr>
                <w:lang w:val="ru-RU"/>
              </w:rPr>
              <w:t>Межрегиональный педагогический семинар к году Педагога и наставника в г. Йошкар-Ола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Бабенко М.Д.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A1B" w:rsidRPr="005B1A1B" w:rsidRDefault="005B1A1B">
            <w:pPr>
              <w:rPr>
                <w:lang w:val="ru-RU"/>
              </w:rPr>
            </w:pPr>
            <w:r w:rsidRPr="005B1A1B">
              <w:rPr>
                <w:lang w:val="ru-RU"/>
              </w:rPr>
              <w:t>Участие в работе семинара</w:t>
            </w:r>
          </w:p>
        </w:tc>
      </w:tr>
    </w:tbl>
    <w:p w:rsidR="008F0B1C" w:rsidRP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педагога и наставника активизировали включение учителей в наставничество. </w:t>
      </w:r>
      <w:r w:rsidR="005B1A1B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программа наставничества, </w:t>
      </w:r>
      <w:r w:rsidR="005B1A1B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2 наставнические пары 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«учитель – учитель»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, 5 пар «Учитель-ученик».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0B1C" w:rsidRDefault="008F0B1C" w:rsidP="008F0B1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6699" w:rsidRDefault="00FC1348" w:rsidP="008F0B1C">
      <w:pPr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  <w:r w:rsidR="008F0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8F0B1C" w:rsidRPr="008F0B1C" w:rsidRDefault="008F0B1C" w:rsidP="008F0B1C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Аттестация педагогов </w:t>
      </w:r>
      <w:r w:rsidR="00857BE2" w:rsidRPr="008F0B1C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857BE2" w:rsidRPr="008F0B1C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506699" w:rsidRPr="008F0B1C" w:rsidRDefault="00FC1348" w:rsidP="008F0B1C">
      <w:pPr>
        <w:numPr>
          <w:ilvl w:val="0"/>
          <w:numId w:val="4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</w:t>
      </w:r>
      <w:r w:rsid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и методических 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советах;</w:t>
      </w:r>
    </w:p>
    <w:p w:rsidR="00506699" w:rsidRPr="008F0B1C" w:rsidRDefault="00FC1348" w:rsidP="008F0B1C">
      <w:pPr>
        <w:numPr>
          <w:ilvl w:val="0"/>
          <w:numId w:val="4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F0B1C"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 w:rsidRPr="008F0B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0B1C"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 w:rsidRPr="008F0B1C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0B1C"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 w:rsidRPr="008F0B1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0B1C"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 w:rsidRPr="008F0B1C">
        <w:rPr>
          <w:rFonts w:hAnsi="Times New Roman" w:cs="Times New Roman"/>
          <w:color w:val="000000"/>
          <w:sz w:val="24"/>
          <w:szCs w:val="24"/>
        </w:rPr>
        <w:t>.</w:t>
      </w:r>
    </w:p>
    <w:p w:rsidR="00506699" w:rsidRP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2023 года в процедуре аттестации на соответствие занимаемой должности приняли участие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«Соленовская СОШ им. В. А. Казначеева», 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присутствующих на заседании. Признаны соответствующими занимаемой должности –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Не принимали участие в процедуре аттестации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педагога: 3 из них проработали в занимаемой должности менее двух лет в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МКОУ «Соленовская СОШ им. В. А. Казначеева»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, 1 педагог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студентом педагогического </w:t>
      </w:r>
      <w:proofErr w:type="spellStart"/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ФУЗа</w:t>
      </w:r>
      <w:proofErr w:type="spellEnd"/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на аттестацию в целях соответствия квалификационной категории подали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педагогов:</w:t>
      </w:r>
    </w:p>
    <w:p w:rsidR="008F0B1C" w:rsidRDefault="00FC1348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По результатам аттестации 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им 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8F0B1C" w:rsidRPr="008F0B1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8F0B1C">
        <w:rPr>
          <w:rFonts w:hAnsi="Times New Roman" w:cs="Times New Roman"/>
          <w:color w:val="000000"/>
          <w:sz w:val="24"/>
          <w:szCs w:val="24"/>
          <w:lang w:val="ru-RU"/>
        </w:rPr>
        <w:t xml:space="preserve"> Таким образом, по итогам 2023  года имеют актуальные результаты прохождения аттестации:</w:t>
      </w:r>
    </w:p>
    <w:p w:rsidR="002E1869" w:rsidRPr="008F0B1C" w:rsidRDefault="002E1869" w:rsidP="008F0B1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11"/>
        <w:tblW w:w="9260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07"/>
        <w:gridCol w:w="935"/>
        <w:gridCol w:w="993"/>
        <w:gridCol w:w="1138"/>
        <w:gridCol w:w="1276"/>
        <w:gridCol w:w="1314"/>
        <w:gridCol w:w="1029"/>
      </w:tblGrid>
      <w:tr w:rsidR="008F0B1C" w:rsidRPr="00B04F12" w:rsidTr="00A13DF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Всего педагогов в школе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% педагогов с высшей и первой квалификационной категорией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</w:tr>
      <w:tr w:rsidR="008F0B1C" w:rsidRPr="00B04F12" w:rsidTr="00A13DF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Высшую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Первую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1C" w:rsidRPr="00B04F12" w:rsidTr="00A13DFF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1C" w:rsidRPr="00B04F12" w:rsidRDefault="008F0B1C" w:rsidP="00A13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1C" w:rsidRPr="00B04F12" w:rsidTr="00A13D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15 %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1C" w:rsidRPr="00B04F12" w:rsidRDefault="008F0B1C" w:rsidP="00A13DF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4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06699" w:rsidRPr="002E1869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E1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2E186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18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506699" w:rsidRPr="002E1869" w:rsidRDefault="00FC1348" w:rsidP="002E186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применения ЭСО в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506699" w:rsidRPr="002E1869" w:rsidRDefault="00FC1348" w:rsidP="002E1869">
      <w:pPr>
        <w:numPr>
          <w:ilvl w:val="0"/>
          <w:numId w:val="4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506699" w:rsidRPr="002E1869" w:rsidRDefault="00FC1348" w:rsidP="002E1869">
      <w:pPr>
        <w:numPr>
          <w:ilvl w:val="0"/>
          <w:numId w:val="4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506699" w:rsidRPr="002E1869" w:rsidRDefault="00FC1348" w:rsidP="002E186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506699" w:rsidRPr="002E1869" w:rsidRDefault="00FC1348" w:rsidP="002E186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» составляет</w:t>
      </w:r>
      <w:r w:rsidR="006716BD"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E1869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506699" w:rsidRPr="008C7D7F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8C7D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Pr="008C7D7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7D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06699" w:rsidRPr="008C7D7F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506699" w:rsidRPr="008C7D7F" w:rsidRDefault="00FC134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C7D7F"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>26576</w:t>
      </w:r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8C7D7F" w:rsidRDefault="00FC134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C7D7F">
        <w:rPr>
          <w:rFonts w:hAnsi="Times New Roman" w:cs="Times New Roman"/>
          <w:color w:val="000000"/>
          <w:sz w:val="24"/>
          <w:szCs w:val="24"/>
        </w:rPr>
        <w:t>книгообеспеченность – 100 процентов;</w:t>
      </w:r>
    </w:p>
    <w:p w:rsidR="00506699" w:rsidRPr="008C7D7F" w:rsidRDefault="00FC1348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C7D7F"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>13759</w:t>
      </w:r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8C7D7F" w:rsidRDefault="00FC1348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C7D7F"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8C7D7F" w:rsidRPr="008C7D7F">
        <w:rPr>
          <w:rFonts w:hAnsi="Times New Roman" w:cs="Times New Roman"/>
          <w:color w:val="000000"/>
          <w:sz w:val="24"/>
          <w:szCs w:val="24"/>
        </w:rPr>
        <w:t xml:space="preserve"> 3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8C7D7F" w:rsidRPr="008C7D7F">
        <w:rPr>
          <w:rFonts w:hAnsi="Times New Roman" w:cs="Times New Roman"/>
          <w:color w:val="000000"/>
          <w:sz w:val="24"/>
          <w:szCs w:val="24"/>
        </w:rPr>
        <w:t>3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8C7D7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</w:rPr>
        <w:t>.</w:t>
      </w:r>
    </w:p>
    <w:p w:rsidR="00506699" w:rsidRPr="008C7D7F" w:rsidRDefault="00FC1348" w:rsidP="008C7D7F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формируется за счет федерального, 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, местного бюджетов.</w:t>
      </w:r>
    </w:p>
    <w:p w:rsidR="00506699" w:rsidRPr="008C7D7F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0"/>
        <w:gridCol w:w="2442"/>
        <w:gridCol w:w="3313"/>
      </w:tblGrid>
      <w:tr w:rsidR="00506699" w:rsidRPr="00462F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3248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350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328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428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1250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4500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550</w:t>
            </w:r>
          </w:p>
        </w:tc>
      </w:tr>
      <w:tr w:rsidR="00506699" w:rsidRPr="008C7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8C7D7F" w:rsidRDefault="008C7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3105</w:t>
            </w:r>
          </w:p>
        </w:tc>
      </w:tr>
    </w:tbl>
    <w:p w:rsidR="008C7D7F" w:rsidRDefault="008C7D7F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8C7D7F" w:rsidRDefault="00FC1348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506699" w:rsidRPr="008C7D7F" w:rsidRDefault="00FC1348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 w:rsidR="00506699" w:rsidRPr="008C7D7F" w:rsidRDefault="00FC1348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 –</w:t>
      </w:r>
      <w:r w:rsidR="008C7D7F" w:rsidRPr="008C7D7F">
        <w:rPr>
          <w:rFonts w:hAnsi="Times New Roman" w:cs="Times New Roman"/>
          <w:color w:val="000000"/>
          <w:sz w:val="24"/>
          <w:szCs w:val="24"/>
          <w:lang w:val="ru-RU"/>
        </w:rPr>
        <w:t xml:space="preserve"> 26</w:t>
      </w: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в день.</w:t>
      </w:r>
    </w:p>
    <w:p w:rsidR="00506699" w:rsidRPr="008C7D7F" w:rsidRDefault="00FC1348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506699" w:rsidRPr="008C7D7F" w:rsidRDefault="00FC1348" w:rsidP="008C7D7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C7D7F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506699" w:rsidRPr="00A25EC7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25EC7"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A25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 w:rsidRPr="00A25EC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25E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A13DFF" w:rsidRPr="00A13DFF" w:rsidRDefault="00A13DFF" w:rsidP="00A25EC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в соответствии с новыми современными требованиями к образовательному процессу:</w:t>
      </w:r>
    </w:p>
    <w:p w:rsidR="00A13DFF" w:rsidRPr="00A13DFF" w:rsidRDefault="00A13DFF" w:rsidP="00A25EC7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proofErr w:type="gramEnd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единая информационная среда: стабильно функционирующая локальная сеть, электронная почта, организован доступ участников образовательного процесса к образовательным ресурсам сети Интернет, благодаря чему обеспечивается информационный поток для организации уроков и внеклассных мероприятий;</w:t>
      </w:r>
    </w:p>
    <w:p w:rsidR="00A13DFF" w:rsidRPr="00A13DFF" w:rsidRDefault="00A13DFF" w:rsidP="00A25EC7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proofErr w:type="gramEnd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учебниками по всем учебным предметам учебного плана;</w:t>
      </w:r>
    </w:p>
    <w:p w:rsidR="00A13DFF" w:rsidRPr="00A13DFF" w:rsidRDefault="00A13DFF" w:rsidP="00A25EC7">
      <w:pPr>
        <w:pStyle w:val="a5"/>
        <w:numPr>
          <w:ilvl w:val="0"/>
          <w:numId w:val="5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proofErr w:type="gramEnd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оснащены техническими средствами.</w:t>
      </w:r>
    </w:p>
    <w:p w:rsidR="00506699" w:rsidRPr="00A13DFF" w:rsidRDefault="00A13DFF" w:rsidP="00A25EC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FC1348" w:rsidRPr="00A13DFF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FC1348"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</w:t>
      </w:r>
      <w:r w:rsidR="006716BD" w:rsidRPr="00A13DFF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, 9</w:t>
      </w:r>
      <w:r w:rsidR="00FC1348"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FC1348"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506699" w:rsidRPr="00A13DFF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A13D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A13D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A13DFF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A13DFF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3DFF"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506699" w:rsidRPr="00A13DFF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3DFF"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506699" w:rsidRPr="00A13DFF" w:rsidRDefault="006716BD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один</w:t>
      </w:r>
      <w:proofErr w:type="spellEnd"/>
      <w:r w:rsidR="00FC1348" w:rsidRPr="00A13D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FC1348" w:rsidRPr="00A13DF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3DFF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FC1348" w:rsidRPr="00A13DFF">
        <w:rPr>
          <w:rFonts w:hAnsi="Times New Roman" w:cs="Times New Roman"/>
          <w:color w:val="000000"/>
          <w:sz w:val="24"/>
          <w:szCs w:val="24"/>
        </w:rPr>
        <w:t>;</w:t>
      </w:r>
    </w:p>
    <w:p w:rsidR="00506699" w:rsidRPr="00A13DFF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3DFF"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506699" w:rsidRPr="00A13DFF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13DFF"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506699" w:rsidRDefault="00FC1348" w:rsidP="00A25EC7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proofErr w:type="gramEnd"/>
      <w:r w:rsidRPr="00A13DFF">
        <w:rPr>
          <w:rFonts w:hAnsi="Times New Roman" w:cs="Times New Roman"/>
          <w:color w:val="000000"/>
          <w:sz w:val="24"/>
          <w:szCs w:val="24"/>
          <w:lang w:val="ru-RU"/>
        </w:rPr>
        <w:t xml:space="preserve"> ОБЖ.</w:t>
      </w:r>
    </w:p>
    <w:p w:rsidR="0081767A" w:rsidRDefault="0081767A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2022 года на базе Школы в рамках федерального проекта «Современная школа» Национального проекта «Образование» функционирует центр естественно-научной и технологической направленностей «Точка роста».</w:t>
      </w:r>
    </w:p>
    <w:p w:rsidR="00007301" w:rsidRDefault="00007301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рамках федерального проекта «Успех каждого ребенка» было получено оборудование: интерактивные панели (4), ноутбуки – 30,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телжка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хранения ноутбуков – 1, телевизоры – 2.</w:t>
      </w:r>
    </w:p>
    <w:p w:rsid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6716BD" w:rsidRPr="00007301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этаже здания оборудованы спортивный и актовый залы</w:t>
      </w:r>
      <w:r w:rsidR="006716BD" w:rsidRPr="000073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столовая </w:t>
      </w:r>
      <w:r w:rsidR="0081767A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="0081767A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60 посадочных мест 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и пищеблок.</w:t>
      </w:r>
      <w:r w:rsidR="0081767A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 два тренажерных зала (для мальчиков и девочек</w:t>
      </w:r>
      <w:r w:rsidR="000073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7301" w:rsidRDefault="0081767A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Имеется а</w:t>
      </w:r>
      <w:r w:rsidR="00FC1348" w:rsidRPr="00007301">
        <w:rPr>
          <w:rFonts w:hAnsi="Times New Roman" w:cs="Times New Roman"/>
          <w:color w:val="000000"/>
          <w:sz w:val="24"/>
          <w:szCs w:val="24"/>
          <w:lang w:val="ru-RU"/>
        </w:rPr>
        <w:t>сфальтированная площадка для игр на территории Школы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и плоскостное сооружение.</w:t>
      </w:r>
    </w:p>
    <w:p w:rsid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A25EC7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</w:t>
      </w:r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ноутбук.  В кабинете английского языка, химии, математики и </w:t>
      </w:r>
      <w:proofErr w:type="spellStart"/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proofErr w:type="spellEnd"/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зале установлены интерактивные панели, в кабинете истории 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проектор, интерактивная доска</w:t>
      </w:r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>, в кабинете русского языка и литературы установлен телевизор.</w:t>
      </w:r>
    </w:p>
    <w:p w:rsidR="00A25EC7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A25EC7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506699" w:rsidRPr="00007301" w:rsidRDefault="00FC1348" w:rsidP="00A25EC7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2023</w:t>
      </w:r>
      <w:r w:rsidRPr="00007301">
        <w:rPr>
          <w:rFonts w:hAnsi="Times New Roman" w:cs="Times New Roman"/>
          <w:color w:val="000000"/>
          <w:sz w:val="24"/>
          <w:szCs w:val="24"/>
        </w:rPr>
        <w:t> 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 w:rsidRPr="00007301">
        <w:rPr>
          <w:rFonts w:hAnsi="Times New Roman" w:cs="Times New Roman"/>
          <w:color w:val="000000"/>
          <w:sz w:val="24"/>
          <w:szCs w:val="24"/>
        </w:rPr>
        <w:t> 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506699" w:rsidRPr="00007301" w:rsidRDefault="00FC1348" w:rsidP="00A25EC7">
      <w:pPr>
        <w:numPr>
          <w:ilvl w:val="0"/>
          <w:numId w:val="4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6716BD" w:rsidRPr="00007301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6BD" w:rsidRPr="00007301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506699" w:rsidRPr="00007301" w:rsidRDefault="00FC1348" w:rsidP="00A25EC7">
      <w:pPr>
        <w:numPr>
          <w:ilvl w:val="0"/>
          <w:numId w:val="4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proofErr w:type="gramEnd"/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изменилась оснащенность классов – 93 процента</w:t>
      </w:r>
      <w:r w:rsidRPr="00007301">
        <w:rPr>
          <w:rFonts w:hAnsi="Times New Roman" w:cs="Times New Roman"/>
          <w:color w:val="000000"/>
          <w:sz w:val="24"/>
          <w:szCs w:val="24"/>
        </w:rPr>
        <w:t> 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 w:rsidRPr="00007301">
        <w:rPr>
          <w:rFonts w:hAnsi="Times New Roman" w:cs="Times New Roman"/>
          <w:color w:val="000000"/>
          <w:sz w:val="24"/>
          <w:szCs w:val="24"/>
        </w:rPr>
        <w:t> 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</w:t>
      </w:r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ноутбук, 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проектор, интерактивная доска</w:t>
      </w:r>
      <w:r w:rsidR="00007301" w:rsidRPr="00007301">
        <w:rPr>
          <w:rFonts w:hAnsi="Times New Roman" w:cs="Times New Roman"/>
          <w:color w:val="000000"/>
          <w:sz w:val="24"/>
          <w:szCs w:val="24"/>
          <w:lang w:val="ru-RU"/>
        </w:rPr>
        <w:t>, интерактивная панель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6699" w:rsidRPr="00007301" w:rsidRDefault="00FC1348" w:rsidP="001E568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007301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506699" w:rsidRPr="00007301" w:rsidRDefault="00FC13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06699" w:rsidRPr="00007301" w:rsidRDefault="00FC13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 w:rsidRPr="00007301">
        <w:rPr>
          <w:rFonts w:hAnsi="Times New Roman" w:cs="Times New Roman"/>
          <w:color w:val="000000"/>
          <w:sz w:val="24"/>
          <w:szCs w:val="24"/>
        </w:rPr>
        <w:t> </w:t>
      </w:r>
      <w:r w:rsidRPr="0000730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506699" w:rsidRPr="00857B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proofErr w:type="gramStart"/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</w:t>
            </w:r>
            <w:proofErr w:type="gramEnd"/>
            <w:r w:rsidR="00FC1348" w:rsidRPr="002E18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3,46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348" w:rsidRPr="002E18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11-го класса, которые получили аттестаты с отличием, от общей 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E1869" w:rsidRDefault="002E18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E186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348" w:rsidRPr="002E186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45 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(11%)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BF4634" w:rsidRDefault="00B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BF46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CA7050" w:rsidRDefault="00CA70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A70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FC1348" w:rsidRPr="00CA7050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B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B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BF46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8C7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8C7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8C7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8C7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1F2FA2" w:rsidRDefault="001F2F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2FA2">
              <w:rPr>
                <w:rFonts w:hAnsi="Times New Roman" w:cs="Times New Roman"/>
                <w:color w:val="000000"/>
                <w:sz w:val="24"/>
                <w:szCs w:val="24"/>
              </w:rPr>
              <w:t>20 (</w:t>
            </w:r>
            <w:r w:rsidRPr="001F2F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C1348" w:rsidRPr="001F2FA2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06699" w:rsidRPr="00857BE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7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0,403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7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066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7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  <w:r w:rsidR="00FC1348" w:rsidRPr="002946C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06699" w:rsidRPr="00857BE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FC13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6699" w:rsidRPr="002946C6" w:rsidRDefault="005752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946C6"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Pr="002946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,07</w:t>
            </w:r>
            <w:r w:rsidR="00FC1348" w:rsidRPr="002946C6">
              <w:br/>
            </w:r>
          </w:p>
        </w:tc>
      </w:tr>
    </w:tbl>
    <w:p w:rsidR="002946C6" w:rsidRDefault="002946C6" w:rsidP="002946C6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6699" w:rsidRPr="002946C6" w:rsidRDefault="00FC1348" w:rsidP="002946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>* 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506699" w:rsidRPr="002946C6" w:rsidRDefault="00FC1348" w:rsidP="002946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506699" w:rsidRPr="002946C6" w:rsidRDefault="00FC1348" w:rsidP="002946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506699" w:rsidRPr="002946C6" w:rsidRDefault="00FC1348" w:rsidP="002946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506699" w:rsidRPr="00FC1348" w:rsidRDefault="00FC1348" w:rsidP="002946C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 w:rsidR="006716BD" w:rsidRPr="002946C6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716BD" w:rsidRPr="002946C6">
        <w:rPr>
          <w:rFonts w:hAnsi="Times New Roman" w:cs="Times New Roman"/>
          <w:color w:val="000000"/>
          <w:sz w:val="24"/>
          <w:szCs w:val="24"/>
          <w:lang w:val="ru-RU"/>
        </w:rPr>
        <w:t>«Соленовская СОШ им. В. А. Казначеева</w:t>
      </w:r>
      <w:r w:rsidRPr="002946C6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</w:t>
      </w:r>
    </w:p>
    <w:p w:rsidR="00506699" w:rsidRPr="005A7A13" w:rsidRDefault="00506699" w:rsidP="002946C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06699" w:rsidRPr="005A7A13" w:rsidSect="001E5686">
      <w:pgSz w:w="11907" w:h="16839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3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B2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082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BC1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1505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764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B0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E2D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D25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64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0D3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77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A03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30C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11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A4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CD779A"/>
    <w:multiLevelType w:val="hybridMultilevel"/>
    <w:tmpl w:val="3144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E60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3F1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55287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5D6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F2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426CFD"/>
    <w:multiLevelType w:val="hybridMultilevel"/>
    <w:tmpl w:val="B6508FF2"/>
    <w:lvl w:ilvl="0" w:tplc="C9F8A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690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B3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4B4F8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951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27A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3C2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462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CE0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FA6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FC1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2F3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DB15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3750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C12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A09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297A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C946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DC1F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2F3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08D3E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582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AD51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6959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DD1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6E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F65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9C01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"/>
  </w:num>
  <w:num w:numId="3">
    <w:abstractNumId w:val="28"/>
  </w:num>
  <w:num w:numId="4">
    <w:abstractNumId w:val="23"/>
  </w:num>
  <w:num w:numId="5">
    <w:abstractNumId w:val="14"/>
  </w:num>
  <w:num w:numId="6">
    <w:abstractNumId w:val="8"/>
  </w:num>
  <w:num w:numId="7">
    <w:abstractNumId w:val="45"/>
  </w:num>
  <w:num w:numId="8">
    <w:abstractNumId w:val="4"/>
  </w:num>
  <w:num w:numId="9">
    <w:abstractNumId w:val="19"/>
  </w:num>
  <w:num w:numId="10">
    <w:abstractNumId w:val="32"/>
  </w:num>
  <w:num w:numId="11">
    <w:abstractNumId w:val="5"/>
  </w:num>
  <w:num w:numId="12">
    <w:abstractNumId w:val="2"/>
  </w:num>
  <w:num w:numId="13">
    <w:abstractNumId w:val="36"/>
  </w:num>
  <w:num w:numId="14">
    <w:abstractNumId w:val="38"/>
  </w:num>
  <w:num w:numId="15">
    <w:abstractNumId w:val="33"/>
  </w:num>
  <w:num w:numId="16">
    <w:abstractNumId w:val="48"/>
  </w:num>
  <w:num w:numId="17">
    <w:abstractNumId w:val="49"/>
  </w:num>
  <w:num w:numId="18">
    <w:abstractNumId w:val="41"/>
  </w:num>
  <w:num w:numId="19">
    <w:abstractNumId w:val="20"/>
  </w:num>
  <w:num w:numId="20">
    <w:abstractNumId w:val="6"/>
  </w:num>
  <w:num w:numId="21">
    <w:abstractNumId w:val="17"/>
  </w:num>
  <w:num w:numId="22">
    <w:abstractNumId w:val="27"/>
  </w:num>
  <w:num w:numId="23">
    <w:abstractNumId w:val="37"/>
  </w:num>
  <w:num w:numId="24">
    <w:abstractNumId w:val="46"/>
  </w:num>
  <w:num w:numId="25">
    <w:abstractNumId w:val="21"/>
  </w:num>
  <w:num w:numId="26">
    <w:abstractNumId w:val="44"/>
  </w:num>
  <w:num w:numId="27">
    <w:abstractNumId w:val="35"/>
  </w:num>
  <w:num w:numId="28">
    <w:abstractNumId w:val="25"/>
  </w:num>
  <w:num w:numId="29">
    <w:abstractNumId w:val="34"/>
  </w:num>
  <w:num w:numId="30">
    <w:abstractNumId w:val="43"/>
  </w:num>
  <w:num w:numId="31">
    <w:abstractNumId w:val="12"/>
  </w:num>
  <w:num w:numId="32">
    <w:abstractNumId w:val="30"/>
  </w:num>
  <w:num w:numId="33">
    <w:abstractNumId w:val="9"/>
  </w:num>
  <w:num w:numId="34">
    <w:abstractNumId w:val="18"/>
  </w:num>
  <w:num w:numId="35">
    <w:abstractNumId w:val="13"/>
  </w:num>
  <w:num w:numId="36">
    <w:abstractNumId w:val="31"/>
  </w:num>
  <w:num w:numId="37">
    <w:abstractNumId w:val="7"/>
  </w:num>
  <w:num w:numId="38">
    <w:abstractNumId w:val="42"/>
  </w:num>
  <w:num w:numId="39">
    <w:abstractNumId w:val="1"/>
  </w:num>
  <w:num w:numId="40">
    <w:abstractNumId w:val="39"/>
  </w:num>
  <w:num w:numId="41">
    <w:abstractNumId w:val="40"/>
  </w:num>
  <w:num w:numId="42">
    <w:abstractNumId w:val="15"/>
  </w:num>
  <w:num w:numId="43">
    <w:abstractNumId w:val="11"/>
  </w:num>
  <w:num w:numId="44">
    <w:abstractNumId w:val="26"/>
  </w:num>
  <w:num w:numId="45">
    <w:abstractNumId w:val="29"/>
  </w:num>
  <w:num w:numId="46">
    <w:abstractNumId w:val="0"/>
  </w:num>
  <w:num w:numId="47">
    <w:abstractNumId w:val="10"/>
  </w:num>
  <w:num w:numId="48">
    <w:abstractNumId w:val="24"/>
  </w:num>
  <w:num w:numId="49">
    <w:abstractNumId w:val="2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01"/>
    <w:rsid w:val="000A0C7A"/>
    <w:rsid w:val="001E2D5D"/>
    <w:rsid w:val="001E5686"/>
    <w:rsid w:val="001F2FA2"/>
    <w:rsid w:val="00202546"/>
    <w:rsid w:val="002326C3"/>
    <w:rsid w:val="002946C6"/>
    <w:rsid w:val="002B7191"/>
    <w:rsid w:val="002D33B1"/>
    <w:rsid w:val="002D3591"/>
    <w:rsid w:val="002E1869"/>
    <w:rsid w:val="002E7B5B"/>
    <w:rsid w:val="00344088"/>
    <w:rsid w:val="003514A0"/>
    <w:rsid w:val="003962FA"/>
    <w:rsid w:val="003F67B9"/>
    <w:rsid w:val="00462F88"/>
    <w:rsid w:val="004F7E17"/>
    <w:rsid w:val="00506699"/>
    <w:rsid w:val="00520405"/>
    <w:rsid w:val="00575242"/>
    <w:rsid w:val="00592A6D"/>
    <w:rsid w:val="005A05CE"/>
    <w:rsid w:val="005A7A13"/>
    <w:rsid w:val="005B1A1B"/>
    <w:rsid w:val="0062575F"/>
    <w:rsid w:val="00631A42"/>
    <w:rsid w:val="00651949"/>
    <w:rsid w:val="00653AF6"/>
    <w:rsid w:val="006716BD"/>
    <w:rsid w:val="006E6110"/>
    <w:rsid w:val="0081767A"/>
    <w:rsid w:val="00857BE2"/>
    <w:rsid w:val="00890901"/>
    <w:rsid w:val="008C7D7F"/>
    <w:rsid w:val="008D05D3"/>
    <w:rsid w:val="008E7195"/>
    <w:rsid w:val="008F0B1C"/>
    <w:rsid w:val="00936D36"/>
    <w:rsid w:val="009D79FF"/>
    <w:rsid w:val="00A13DFF"/>
    <w:rsid w:val="00A25EC7"/>
    <w:rsid w:val="00A600C2"/>
    <w:rsid w:val="00A90AE2"/>
    <w:rsid w:val="00AB27AF"/>
    <w:rsid w:val="00AE1AA6"/>
    <w:rsid w:val="00B04F12"/>
    <w:rsid w:val="00B44B80"/>
    <w:rsid w:val="00B73A5A"/>
    <w:rsid w:val="00B8034E"/>
    <w:rsid w:val="00BF4634"/>
    <w:rsid w:val="00CA7050"/>
    <w:rsid w:val="00CD02EA"/>
    <w:rsid w:val="00CE5B49"/>
    <w:rsid w:val="00D11FCE"/>
    <w:rsid w:val="00D249AE"/>
    <w:rsid w:val="00D60913"/>
    <w:rsid w:val="00D84B79"/>
    <w:rsid w:val="00E438A1"/>
    <w:rsid w:val="00E8236E"/>
    <w:rsid w:val="00ED3B2D"/>
    <w:rsid w:val="00EE38D8"/>
    <w:rsid w:val="00EE571B"/>
    <w:rsid w:val="00F01E19"/>
    <w:rsid w:val="00F63ACE"/>
    <w:rsid w:val="00FC1348"/>
    <w:rsid w:val="00FC283E"/>
    <w:rsid w:val="00F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AC8E2-D808-4168-B33D-1FE8D4B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61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1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60913"/>
    <w:pPr>
      <w:ind w:left="720"/>
      <w:contextualSpacing/>
    </w:pPr>
  </w:style>
  <w:style w:type="table" w:styleId="a6">
    <w:name w:val="Table Grid"/>
    <w:basedOn w:val="a1"/>
    <w:uiPriority w:val="59"/>
    <w:rsid w:val="00CE5B4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B04F12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B7AEA-DA05-4386-B7FD-E1CC4B9F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29</Pages>
  <Words>9950</Words>
  <Characters>56718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TOM</cp:lastModifiedBy>
  <cp:revision>35</cp:revision>
  <dcterms:created xsi:type="dcterms:W3CDTF">2011-11-02T04:15:00Z</dcterms:created>
  <dcterms:modified xsi:type="dcterms:W3CDTF">2024-05-03T10:51:00Z</dcterms:modified>
</cp:coreProperties>
</file>